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53" w:rsidRDefault="00F96A53">
      <w:pPr>
        <w:spacing w:line="356" w:lineRule="exact"/>
        <w:rPr>
          <w:sz w:val="24"/>
          <w:szCs w:val="24"/>
        </w:rPr>
      </w:pPr>
    </w:p>
    <w:p w:rsidR="00F96A53" w:rsidRDefault="00F165BE">
      <w:pPr>
        <w:spacing w:line="537" w:lineRule="exact"/>
        <w:ind w:right="-13"/>
        <w:jc w:val="center"/>
        <w:rPr>
          <w:sz w:val="20"/>
          <w:szCs w:val="20"/>
        </w:rPr>
      </w:pPr>
      <w:r>
        <w:rPr>
          <w:rFonts w:ascii="宋体" w:eastAsia="宋体" w:hAnsi="宋体" w:cs="宋体"/>
          <w:sz w:val="47"/>
          <w:szCs w:val="47"/>
        </w:rPr>
        <w:t>泰山产业领军人才</w:t>
      </w:r>
      <w:bookmarkStart w:id="0" w:name="_GoBack"/>
      <w:bookmarkEnd w:id="0"/>
      <w:r w:rsidR="009B4B01">
        <w:rPr>
          <w:rFonts w:ascii="宋体" w:eastAsia="宋体" w:hAnsi="宋体" w:cs="宋体"/>
          <w:sz w:val="47"/>
          <w:szCs w:val="47"/>
        </w:rPr>
        <w:t>评估系统</w:t>
      </w:r>
    </w:p>
    <w:p w:rsidR="00F96A53" w:rsidRDefault="00F96A53">
      <w:pPr>
        <w:sectPr w:rsidR="00F96A53">
          <w:pgSz w:w="11900" w:h="16838"/>
          <w:pgMar w:top="1440" w:right="1440" w:bottom="1440" w:left="1440" w:header="0" w:footer="0" w:gutter="0"/>
          <w:cols w:space="720" w:equalWidth="0">
            <w:col w:w="9026"/>
          </w:cols>
        </w:sectPr>
      </w:pPr>
    </w:p>
    <w:p w:rsidR="00F96A53" w:rsidRPr="00E14800" w:rsidRDefault="00F96A53">
      <w:pPr>
        <w:spacing w:line="200" w:lineRule="exact"/>
        <w:rPr>
          <w:sz w:val="24"/>
          <w:szCs w:val="24"/>
        </w:rPr>
      </w:pPr>
    </w:p>
    <w:p w:rsidR="00F96A53" w:rsidRDefault="00F96A53">
      <w:pPr>
        <w:spacing w:line="201" w:lineRule="exact"/>
        <w:rPr>
          <w:sz w:val="24"/>
          <w:szCs w:val="24"/>
        </w:rPr>
      </w:pPr>
    </w:p>
    <w:p w:rsidR="00F96A53" w:rsidRDefault="009B4B01">
      <w:pPr>
        <w:spacing w:line="548" w:lineRule="exact"/>
        <w:ind w:right="-13"/>
        <w:jc w:val="center"/>
        <w:rPr>
          <w:sz w:val="20"/>
          <w:szCs w:val="20"/>
        </w:rPr>
      </w:pPr>
      <w:r>
        <w:rPr>
          <w:rFonts w:ascii="宋体" w:eastAsia="宋体" w:hAnsi="宋体" w:cs="宋体"/>
          <w:sz w:val="48"/>
          <w:szCs w:val="48"/>
        </w:rPr>
        <w:t>（产业创新类）</w:t>
      </w:r>
    </w:p>
    <w:p w:rsidR="00F96A53" w:rsidRDefault="00F96A53">
      <w:pPr>
        <w:spacing w:line="388" w:lineRule="exact"/>
        <w:rPr>
          <w:sz w:val="24"/>
          <w:szCs w:val="24"/>
        </w:rPr>
      </w:pPr>
    </w:p>
    <w:p w:rsidR="00F96A53" w:rsidRDefault="009B4B01">
      <w:pPr>
        <w:spacing w:line="537" w:lineRule="exact"/>
        <w:ind w:right="-13"/>
        <w:jc w:val="center"/>
        <w:rPr>
          <w:sz w:val="20"/>
          <w:szCs w:val="20"/>
        </w:rPr>
      </w:pPr>
      <w:r>
        <w:rPr>
          <w:rFonts w:ascii="宋体" w:eastAsia="宋体" w:hAnsi="宋体" w:cs="宋体"/>
          <w:sz w:val="47"/>
          <w:szCs w:val="47"/>
        </w:rPr>
        <w:t>用人单位操作指南</w:t>
      </w:r>
    </w:p>
    <w:p w:rsidR="00F96A53" w:rsidRDefault="00F96A53">
      <w:pPr>
        <w:sectPr w:rsidR="00F96A53">
          <w:type w:val="continuous"/>
          <w:pgSz w:w="11900" w:h="16838"/>
          <w:pgMar w:top="1440" w:right="1440" w:bottom="1440" w:left="1440" w:header="0" w:footer="0" w:gutter="0"/>
          <w:cols w:space="720" w:equalWidth="0">
            <w:col w:w="9026"/>
          </w:cols>
        </w:sectPr>
      </w:pPr>
    </w:p>
    <w:p w:rsidR="00F96A53" w:rsidRDefault="009B4B01">
      <w:pPr>
        <w:tabs>
          <w:tab w:val="left" w:pos="5380"/>
        </w:tabs>
        <w:spacing w:line="194" w:lineRule="exact"/>
        <w:ind w:left="360"/>
        <w:rPr>
          <w:sz w:val="20"/>
          <w:szCs w:val="20"/>
        </w:rPr>
      </w:pPr>
      <w:bookmarkStart w:id="1" w:name="page2"/>
      <w:bookmarkEnd w:id="1"/>
      <w:r>
        <w:rPr>
          <w:rFonts w:ascii="宋体" w:eastAsia="宋体" w:hAnsi="宋体" w:cs="宋体"/>
          <w:sz w:val="17"/>
          <w:szCs w:val="17"/>
        </w:rPr>
        <w:lastRenderedPageBreak/>
        <w:t>山东省人才公共服务信息平台</w:t>
      </w:r>
      <w:r>
        <w:rPr>
          <w:sz w:val="20"/>
          <w:szCs w:val="20"/>
        </w:rPr>
        <w:tab/>
      </w:r>
      <w:r>
        <w:rPr>
          <w:rFonts w:ascii="宋体" w:eastAsia="宋体" w:hAnsi="宋体" w:cs="宋体"/>
          <w:sz w:val="17"/>
          <w:szCs w:val="17"/>
        </w:rPr>
        <w:t>泰山产业领军人才工程评估系统操作指南</w:t>
      </w:r>
    </w:p>
    <w:p w:rsidR="00F96A53" w:rsidRDefault="009B4B01">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210820</wp:posOffset>
            </wp:positionH>
            <wp:positionV relativeFrom="paragraph">
              <wp:posOffset>30480</wp:posOffset>
            </wp:positionV>
            <wp:extent cx="5311775"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96A53" w:rsidRDefault="00F96A53">
      <w:pPr>
        <w:sectPr w:rsidR="00F96A53">
          <w:pgSz w:w="11900" w:h="16838"/>
          <w:pgMar w:top="862" w:right="1440" w:bottom="648" w:left="1440" w:header="0" w:footer="0" w:gutter="0"/>
          <w:cols w:space="720" w:equalWidth="0">
            <w:col w:w="9026"/>
          </w:cols>
        </w:sectPr>
      </w:pPr>
    </w:p>
    <w:p w:rsidR="00F96A53" w:rsidRDefault="00F96A53">
      <w:pPr>
        <w:spacing w:line="200" w:lineRule="exact"/>
        <w:rPr>
          <w:sz w:val="20"/>
          <w:szCs w:val="20"/>
        </w:rPr>
      </w:pPr>
    </w:p>
    <w:p w:rsidR="00F96A53" w:rsidRDefault="00F96A53">
      <w:pPr>
        <w:spacing w:line="200" w:lineRule="exact"/>
        <w:rPr>
          <w:sz w:val="20"/>
          <w:szCs w:val="20"/>
        </w:rPr>
      </w:pPr>
    </w:p>
    <w:sdt>
      <w:sdtPr>
        <w:rPr>
          <w:rFonts w:ascii="Times New Roman" w:eastAsiaTheme="minorEastAsia" w:hAnsi="Times New Roman" w:cs="Times New Roman"/>
          <w:b w:val="0"/>
          <w:bCs w:val="0"/>
          <w:color w:val="auto"/>
          <w:sz w:val="22"/>
          <w:szCs w:val="22"/>
          <w:lang w:val="zh-CN"/>
        </w:rPr>
        <w:id w:val="-478383221"/>
        <w:docPartObj>
          <w:docPartGallery w:val="Table of Contents"/>
          <w:docPartUnique/>
        </w:docPartObj>
      </w:sdtPr>
      <w:sdtEndPr/>
      <w:sdtContent>
        <w:p w:rsidR="00E14800" w:rsidRDefault="00E14800" w:rsidP="00E14800">
          <w:pPr>
            <w:pStyle w:val="TOC"/>
            <w:jc w:val="center"/>
          </w:pPr>
          <w:r>
            <w:rPr>
              <w:lang w:val="zh-CN"/>
            </w:rPr>
            <w:t>目录</w:t>
          </w:r>
        </w:p>
        <w:p w:rsidR="00E14800" w:rsidRDefault="00E14800">
          <w:pPr>
            <w:pStyle w:val="10"/>
            <w:tabs>
              <w:tab w:val="right" w:leader="dot" w:pos="9016"/>
            </w:tabs>
            <w:rPr>
              <w:noProof/>
            </w:rPr>
          </w:pPr>
          <w:r>
            <w:fldChar w:fldCharType="begin"/>
          </w:r>
          <w:r>
            <w:instrText xml:space="preserve"> TOC \o "1-3" \h \z \u </w:instrText>
          </w:r>
          <w:r>
            <w:fldChar w:fldCharType="separate"/>
          </w:r>
          <w:hyperlink w:anchor="_Toc496619735" w:history="1">
            <w:r w:rsidRPr="00E763A5">
              <w:rPr>
                <w:rStyle w:val="a4"/>
                <w:noProof/>
              </w:rPr>
              <w:t>1.</w:t>
            </w:r>
            <w:r w:rsidRPr="00E763A5">
              <w:rPr>
                <w:rStyle w:val="a4"/>
                <w:rFonts w:hint="eastAsia"/>
                <w:noProof/>
              </w:rPr>
              <w:t>操作流程</w:t>
            </w:r>
            <w:r>
              <w:rPr>
                <w:noProof/>
                <w:webHidden/>
              </w:rPr>
              <w:tab/>
            </w:r>
            <w:r>
              <w:rPr>
                <w:noProof/>
                <w:webHidden/>
              </w:rPr>
              <w:fldChar w:fldCharType="begin"/>
            </w:r>
            <w:r>
              <w:rPr>
                <w:noProof/>
                <w:webHidden/>
              </w:rPr>
              <w:instrText xml:space="preserve"> PAGEREF _Toc496619735 \h </w:instrText>
            </w:r>
            <w:r>
              <w:rPr>
                <w:noProof/>
                <w:webHidden/>
              </w:rPr>
            </w:r>
            <w:r>
              <w:rPr>
                <w:noProof/>
                <w:webHidden/>
              </w:rPr>
              <w:fldChar w:fldCharType="separate"/>
            </w:r>
            <w:r>
              <w:rPr>
                <w:noProof/>
                <w:webHidden/>
              </w:rPr>
              <w:t>3</w:t>
            </w:r>
            <w:r>
              <w:rPr>
                <w:noProof/>
                <w:webHidden/>
              </w:rPr>
              <w:fldChar w:fldCharType="end"/>
            </w:r>
          </w:hyperlink>
        </w:p>
        <w:p w:rsidR="00E14800" w:rsidRDefault="00F165BE">
          <w:pPr>
            <w:pStyle w:val="10"/>
            <w:tabs>
              <w:tab w:val="right" w:leader="dot" w:pos="9016"/>
            </w:tabs>
            <w:rPr>
              <w:noProof/>
            </w:rPr>
          </w:pPr>
          <w:hyperlink w:anchor="_Toc496619736" w:history="1">
            <w:r w:rsidR="00E14800" w:rsidRPr="00E763A5">
              <w:rPr>
                <w:rStyle w:val="a4"/>
                <w:noProof/>
              </w:rPr>
              <w:t>2.</w:t>
            </w:r>
            <w:r w:rsidR="00E14800" w:rsidRPr="00E763A5">
              <w:rPr>
                <w:rStyle w:val="a4"/>
                <w:rFonts w:hint="eastAsia"/>
                <w:noProof/>
              </w:rPr>
              <w:t>流程分解</w:t>
            </w:r>
            <w:r w:rsidR="00E14800">
              <w:rPr>
                <w:noProof/>
                <w:webHidden/>
              </w:rPr>
              <w:tab/>
            </w:r>
            <w:r w:rsidR="00E14800">
              <w:rPr>
                <w:noProof/>
                <w:webHidden/>
              </w:rPr>
              <w:fldChar w:fldCharType="begin"/>
            </w:r>
            <w:r w:rsidR="00E14800">
              <w:rPr>
                <w:noProof/>
                <w:webHidden/>
              </w:rPr>
              <w:instrText xml:space="preserve"> PAGEREF _Toc496619736 \h </w:instrText>
            </w:r>
            <w:r w:rsidR="00E14800">
              <w:rPr>
                <w:noProof/>
                <w:webHidden/>
              </w:rPr>
            </w:r>
            <w:r w:rsidR="00E14800">
              <w:rPr>
                <w:noProof/>
                <w:webHidden/>
              </w:rPr>
              <w:fldChar w:fldCharType="separate"/>
            </w:r>
            <w:r w:rsidR="00E14800">
              <w:rPr>
                <w:noProof/>
                <w:webHidden/>
              </w:rPr>
              <w:t>4</w:t>
            </w:r>
            <w:r w:rsidR="00E14800">
              <w:rPr>
                <w:noProof/>
                <w:webHidden/>
              </w:rPr>
              <w:fldChar w:fldCharType="end"/>
            </w:r>
          </w:hyperlink>
        </w:p>
        <w:p w:rsidR="00E14800" w:rsidRDefault="00F165BE" w:rsidP="00E14800">
          <w:pPr>
            <w:pStyle w:val="20"/>
            <w:tabs>
              <w:tab w:val="right" w:leader="dot" w:pos="9016"/>
            </w:tabs>
            <w:ind w:left="440"/>
            <w:rPr>
              <w:noProof/>
            </w:rPr>
          </w:pPr>
          <w:hyperlink w:anchor="_Toc496619737" w:history="1">
            <w:r w:rsidR="00E14800" w:rsidRPr="00E763A5">
              <w:rPr>
                <w:rStyle w:val="a4"/>
                <w:noProof/>
              </w:rPr>
              <w:t>2.1</w:t>
            </w:r>
            <w:r w:rsidR="00E14800" w:rsidRPr="00E763A5">
              <w:rPr>
                <w:rStyle w:val="a4"/>
                <w:rFonts w:hint="eastAsia"/>
                <w:noProof/>
              </w:rPr>
              <w:t>用人单位审核</w:t>
            </w:r>
            <w:r w:rsidR="00E14800">
              <w:rPr>
                <w:noProof/>
                <w:webHidden/>
              </w:rPr>
              <w:tab/>
            </w:r>
            <w:r w:rsidR="00E14800">
              <w:rPr>
                <w:noProof/>
                <w:webHidden/>
              </w:rPr>
              <w:fldChar w:fldCharType="begin"/>
            </w:r>
            <w:r w:rsidR="00E14800">
              <w:rPr>
                <w:noProof/>
                <w:webHidden/>
              </w:rPr>
              <w:instrText xml:space="preserve"> PAGEREF _Toc496619737 \h </w:instrText>
            </w:r>
            <w:r w:rsidR="00E14800">
              <w:rPr>
                <w:noProof/>
                <w:webHidden/>
              </w:rPr>
            </w:r>
            <w:r w:rsidR="00E14800">
              <w:rPr>
                <w:noProof/>
                <w:webHidden/>
              </w:rPr>
              <w:fldChar w:fldCharType="separate"/>
            </w:r>
            <w:r w:rsidR="00E14800">
              <w:rPr>
                <w:noProof/>
                <w:webHidden/>
              </w:rPr>
              <w:t>4</w:t>
            </w:r>
            <w:r w:rsidR="00E14800">
              <w:rPr>
                <w:noProof/>
                <w:webHidden/>
              </w:rPr>
              <w:fldChar w:fldCharType="end"/>
            </w:r>
          </w:hyperlink>
        </w:p>
        <w:p w:rsidR="00E14800" w:rsidRDefault="00F165BE" w:rsidP="00E14800">
          <w:pPr>
            <w:pStyle w:val="20"/>
            <w:tabs>
              <w:tab w:val="right" w:leader="dot" w:pos="9016"/>
            </w:tabs>
            <w:ind w:left="440"/>
            <w:rPr>
              <w:noProof/>
            </w:rPr>
          </w:pPr>
          <w:hyperlink w:anchor="_Toc496619738" w:history="1">
            <w:r w:rsidR="00E14800" w:rsidRPr="00E763A5">
              <w:rPr>
                <w:rStyle w:val="a4"/>
                <w:noProof/>
              </w:rPr>
              <w:t>2.2</w:t>
            </w:r>
            <w:r w:rsidR="00E14800" w:rsidRPr="00E763A5">
              <w:rPr>
                <w:rStyle w:val="a4"/>
                <w:rFonts w:hint="eastAsia"/>
                <w:noProof/>
              </w:rPr>
              <w:t>用人单位评估信息填写</w:t>
            </w:r>
            <w:r w:rsidR="00E14800">
              <w:rPr>
                <w:noProof/>
                <w:webHidden/>
              </w:rPr>
              <w:tab/>
            </w:r>
            <w:r w:rsidR="00E14800">
              <w:rPr>
                <w:noProof/>
                <w:webHidden/>
              </w:rPr>
              <w:fldChar w:fldCharType="begin"/>
            </w:r>
            <w:r w:rsidR="00E14800">
              <w:rPr>
                <w:noProof/>
                <w:webHidden/>
              </w:rPr>
              <w:instrText xml:space="preserve"> PAGEREF _Toc496619738 \h </w:instrText>
            </w:r>
            <w:r w:rsidR="00E14800">
              <w:rPr>
                <w:noProof/>
                <w:webHidden/>
              </w:rPr>
            </w:r>
            <w:r w:rsidR="00E14800">
              <w:rPr>
                <w:noProof/>
                <w:webHidden/>
              </w:rPr>
              <w:fldChar w:fldCharType="separate"/>
            </w:r>
            <w:r w:rsidR="00E14800">
              <w:rPr>
                <w:noProof/>
                <w:webHidden/>
              </w:rPr>
              <w:t>5</w:t>
            </w:r>
            <w:r w:rsidR="00E14800">
              <w:rPr>
                <w:noProof/>
                <w:webHidden/>
              </w:rPr>
              <w:fldChar w:fldCharType="end"/>
            </w:r>
          </w:hyperlink>
        </w:p>
        <w:p w:rsidR="00E14800" w:rsidRDefault="00F165BE" w:rsidP="00E14800">
          <w:pPr>
            <w:pStyle w:val="20"/>
            <w:tabs>
              <w:tab w:val="right" w:leader="dot" w:pos="9016"/>
            </w:tabs>
            <w:ind w:left="440"/>
            <w:rPr>
              <w:noProof/>
            </w:rPr>
          </w:pPr>
          <w:hyperlink w:anchor="_Toc496619739" w:history="1">
            <w:r w:rsidR="00E14800" w:rsidRPr="00E763A5">
              <w:rPr>
                <w:rStyle w:val="a4"/>
                <w:noProof/>
              </w:rPr>
              <w:t>2.3</w:t>
            </w:r>
            <w:r w:rsidR="00E14800" w:rsidRPr="00E763A5">
              <w:rPr>
                <w:rStyle w:val="a4"/>
                <w:rFonts w:hint="eastAsia"/>
                <w:noProof/>
              </w:rPr>
              <w:t>提交审核</w:t>
            </w:r>
            <w:r w:rsidR="00E14800">
              <w:rPr>
                <w:noProof/>
                <w:webHidden/>
              </w:rPr>
              <w:tab/>
            </w:r>
            <w:r w:rsidR="00E14800">
              <w:rPr>
                <w:noProof/>
                <w:webHidden/>
              </w:rPr>
              <w:fldChar w:fldCharType="begin"/>
            </w:r>
            <w:r w:rsidR="00E14800">
              <w:rPr>
                <w:noProof/>
                <w:webHidden/>
              </w:rPr>
              <w:instrText xml:space="preserve"> PAGEREF _Toc496619739 \h </w:instrText>
            </w:r>
            <w:r w:rsidR="00E14800">
              <w:rPr>
                <w:noProof/>
                <w:webHidden/>
              </w:rPr>
            </w:r>
            <w:r w:rsidR="00E14800">
              <w:rPr>
                <w:noProof/>
                <w:webHidden/>
              </w:rPr>
              <w:fldChar w:fldCharType="separate"/>
            </w:r>
            <w:r w:rsidR="00E14800">
              <w:rPr>
                <w:noProof/>
                <w:webHidden/>
              </w:rPr>
              <w:t>6</w:t>
            </w:r>
            <w:r w:rsidR="00E14800">
              <w:rPr>
                <w:noProof/>
                <w:webHidden/>
              </w:rPr>
              <w:fldChar w:fldCharType="end"/>
            </w:r>
          </w:hyperlink>
        </w:p>
        <w:p w:rsidR="00E14800" w:rsidRDefault="00F165BE" w:rsidP="00E14800">
          <w:pPr>
            <w:pStyle w:val="20"/>
            <w:tabs>
              <w:tab w:val="right" w:leader="dot" w:pos="9016"/>
            </w:tabs>
            <w:ind w:left="440"/>
            <w:rPr>
              <w:noProof/>
            </w:rPr>
          </w:pPr>
          <w:hyperlink w:anchor="_Toc496619740" w:history="1">
            <w:r w:rsidR="00E14800" w:rsidRPr="00E763A5">
              <w:rPr>
                <w:rStyle w:val="a4"/>
                <w:noProof/>
              </w:rPr>
              <w:t>2.4</w:t>
            </w:r>
            <w:r w:rsidR="00E14800" w:rsidRPr="00E763A5">
              <w:rPr>
                <w:rStyle w:val="a4"/>
                <w:rFonts w:hint="eastAsia"/>
                <w:noProof/>
              </w:rPr>
              <w:t>退回后修改</w:t>
            </w:r>
            <w:r w:rsidR="00E14800">
              <w:rPr>
                <w:noProof/>
                <w:webHidden/>
              </w:rPr>
              <w:tab/>
            </w:r>
            <w:r w:rsidR="00E14800">
              <w:rPr>
                <w:noProof/>
                <w:webHidden/>
              </w:rPr>
              <w:fldChar w:fldCharType="begin"/>
            </w:r>
            <w:r w:rsidR="00E14800">
              <w:rPr>
                <w:noProof/>
                <w:webHidden/>
              </w:rPr>
              <w:instrText xml:space="preserve"> PAGEREF _Toc496619740 \h </w:instrText>
            </w:r>
            <w:r w:rsidR="00E14800">
              <w:rPr>
                <w:noProof/>
                <w:webHidden/>
              </w:rPr>
            </w:r>
            <w:r w:rsidR="00E14800">
              <w:rPr>
                <w:noProof/>
                <w:webHidden/>
              </w:rPr>
              <w:fldChar w:fldCharType="separate"/>
            </w:r>
            <w:r w:rsidR="00E14800">
              <w:rPr>
                <w:noProof/>
                <w:webHidden/>
              </w:rPr>
              <w:t>7</w:t>
            </w:r>
            <w:r w:rsidR="00E14800">
              <w:rPr>
                <w:noProof/>
                <w:webHidden/>
              </w:rPr>
              <w:fldChar w:fldCharType="end"/>
            </w:r>
          </w:hyperlink>
        </w:p>
        <w:p w:rsidR="00E14800" w:rsidRDefault="00F165BE">
          <w:pPr>
            <w:pStyle w:val="10"/>
            <w:tabs>
              <w:tab w:val="right" w:leader="dot" w:pos="9016"/>
            </w:tabs>
            <w:rPr>
              <w:noProof/>
            </w:rPr>
          </w:pPr>
          <w:hyperlink w:anchor="_Toc496619741" w:history="1">
            <w:r w:rsidR="00E14800" w:rsidRPr="00E763A5">
              <w:rPr>
                <w:rStyle w:val="a4"/>
                <w:noProof/>
              </w:rPr>
              <w:t>3.</w:t>
            </w:r>
            <w:r w:rsidR="00E14800" w:rsidRPr="00E763A5">
              <w:rPr>
                <w:rStyle w:val="a4"/>
                <w:rFonts w:hint="eastAsia"/>
                <w:noProof/>
              </w:rPr>
              <w:t>其他事项</w:t>
            </w:r>
            <w:r w:rsidR="00E14800">
              <w:rPr>
                <w:noProof/>
                <w:webHidden/>
              </w:rPr>
              <w:tab/>
            </w:r>
            <w:r w:rsidR="00E14800">
              <w:rPr>
                <w:noProof/>
                <w:webHidden/>
              </w:rPr>
              <w:fldChar w:fldCharType="begin"/>
            </w:r>
            <w:r w:rsidR="00E14800">
              <w:rPr>
                <w:noProof/>
                <w:webHidden/>
              </w:rPr>
              <w:instrText xml:space="preserve"> PAGEREF _Toc496619741 \h </w:instrText>
            </w:r>
            <w:r w:rsidR="00E14800">
              <w:rPr>
                <w:noProof/>
                <w:webHidden/>
              </w:rPr>
            </w:r>
            <w:r w:rsidR="00E14800">
              <w:rPr>
                <w:noProof/>
                <w:webHidden/>
              </w:rPr>
              <w:fldChar w:fldCharType="separate"/>
            </w:r>
            <w:r w:rsidR="00E14800">
              <w:rPr>
                <w:noProof/>
                <w:webHidden/>
              </w:rPr>
              <w:t>9</w:t>
            </w:r>
            <w:r w:rsidR="00E14800">
              <w:rPr>
                <w:noProof/>
                <w:webHidden/>
              </w:rPr>
              <w:fldChar w:fldCharType="end"/>
            </w:r>
          </w:hyperlink>
        </w:p>
        <w:p w:rsidR="00E14800" w:rsidRDefault="00E14800">
          <w:r>
            <w:rPr>
              <w:b/>
              <w:bCs/>
              <w:lang w:val="zh-CN"/>
            </w:rPr>
            <w:fldChar w:fldCharType="end"/>
          </w:r>
        </w:p>
      </w:sdtContent>
    </w:sdt>
    <w:p w:rsidR="00F96A53" w:rsidRDefault="00F96A53">
      <w:pPr>
        <w:spacing w:line="387" w:lineRule="exact"/>
        <w:rPr>
          <w:sz w:val="20"/>
          <w:szCs w:val="20"/>
        </w:rPr>
      </w:pPr>
    </w:p>
    <w:p w:rsidR="00F96A53" w:rsidRDefault="00F96A53">
      <w:pPr>
        <w:sectPr w:rsidR="00F96A53">
          <w:type w:val="continuous"/>
          <w:pgSz w:w="11900" w:h="16838"/>
          <w:pgMar w:top="862" w:right="1440" w:bottom="648" w:left="1440" w:header="0" w:footer="0" w:gutter="0"/>
          <w:cols w:space="720" w:equalWidth="0">
            <w:col w:w="9026"/>
          </w:cols>
        </w:sectPr>
      </w:pPr>
    </w:p>
    <w:p w:rsidR="00F96A53" w:rsidRDefault="009B4B01">
      <w:pPr>
        <w:tabs>
          <w:tab w:val="left" w:pos="5380"/>
        </w:tabs>
        <w:spacing w:line="194" w:lineRule="exact"/>
        <w:ind w:left="360"/>
        <w:rPr>
          <w:sz w:val="20"/>
          <w:szCs w:val="20"/>
        </w:rPr>
      </w:pPr>
      <w:bookmarkStart w:id="2" w:name="page3"/>
      <w:bookmarkEnd w:id="2"/>
      <w:r>
        <w:rPr>
          <w:rFonts w:ascii="宋体" w:eastAsia="宋体" w:hAnsi="宋体" w:cs="宋体"/>
          <w:sz w:val="17"/>
          <w:szCs w:val="17"/>
        </w:rPr>
        <w:lastRenderedPageBreak/>
        <w:t>山东省人才公共服务信息平台</w:t>
      </w:r>
      <w:r>
        <w:rPr>
          <w:sz w:val="20"/>
          <w:szCs w:val="20"/>
        </w:rPr>
        <w:tab/>
      </w:r>
      <w:r>
        <w:rPr>
          <w:rFonts w:ascii="宋体" w:eastAsia="宋体" w:hAnsi="宋体" w:cs="宋体"/>
          <w:sz w:val="17"/>
          <w:szCs w:val="17"/>
        </w:rPr>
        <w:t>泰山产业领军人才工程评估系统操作指南</w:t>
      </w:r>
    </w:p>
    <w:p w:rsidR="00F96A53" w:rsidRDefault="009B4B01">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210820</wp:posOffset>
            </wp:positionH>
            <wp:positionV relativeFrom="paragraph">
              <wp:posOffset>30480</wp:posOffset>
            </wp:positionV>
            <wp:extent cx="5311775"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96A53" w:rsidRDefault="00F96A53">
      <w:pPr>
        <w:sectPr w:rsidR="00F96A53">
          <w:pgSz w:w="11900" w:h="16838"/>
          <w:pgMar w:top="862" w:right="1440" w:bottom="648" w:left="1440" w:header="0" w:footer="0" w:gutter="0"/>
          <w:cols w:space="720" w:equalWidth="0">
            <w:col w:w="9026"/>
          </w:cols>
        </w:sectPr>
      </w:pPr>
    </w:p>
    <w:p w:rsidR="00F96A53" w:rsidRDefault="00F96A53">
      <w:pPr>
        <w:spacing w:line="200" w:lineRule="exact"/>
        <w:rPr>
          <w:sz w:val="20"/>
          <w:szCs w:val="20"/>
        </w:rPr>
      </w:pPr>
    </w:p>
    <w:p w:rsidR="00F96A53" w:rsidRDefault="00F96A53">
      <w:pPr>
        <w:spacing w:line="333" w:lineRule="exact"/>
        <w:rPr>
          <w:sz w:val="20"/>
          <w:szCs w:val="20"/>
        </w:rPr>
      </w:pPr>
    </w:p>
    <w:p w:rsidR="00E14800" w:rsidRPr="00E14800" w:rsidRDefault="00E14800" w:rsidP="00E14800">
      <w:pPr>
        <w:pStyle w:val="1"/>
      </w:pPr>
      <w:bookmarkStart w:id="3" w:name="_Toc22331"/>
      <w:bookmarkStart w:id="4" w:name="_Toc496619735"/>
      <w:r w:rsidRPr="00E14800">
        <w:rPr>
          <w:rFonts w:hint="eastAsia"/>
        </w:rPr>
        <w:t>1.</w:t>
      </w:r>
      <w:r w:rsidRPr="00E14800">
        <w:rPr>
          <w:rFonts w:hint="eastAsia"/>
        </w:rPr>
        <w:t>操作流程</w:t>
      </w:r>
      <w:bookmarkEnd w:id="3"/>
      <w:bookmarkEnd w:id="4"/>
    </w:p>
    <w:p w:rsidR="00E14800" w:rsidRDefault="00E14800" w:rsidP="00E148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（1）用人单位登录：点击网址http://www.rcsd.cn/，进行登录；</w:t>
      </w:r>
    </w:p>
    <w:p w:rsidR="00E14800" w:rsidRDefault="00E14800" w:rsidP="00E148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（2）用人单位审核：用人单位审核领军人才提交的评估信息。</w:t>
      </w:r>
    </w:p>
    <w:p w:rsidR="00E14800" w:rsidRDefault="00E14800" w:rsidP="00E148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（3）用人单位评估信息填写：用人单位填写相关评估信息；</w:t>
      </w:r>
    </w:p>
    <w:p w:rsidR="00E14800" w:rsidRDefault="00E14800" w:rsidP="00E148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（4）提交主管部门审核；市属单位先报各市主管部门审核，市主管部门审核通过后，提交到省主管部门进行备案；省直单位直接报省主管部门审核、备案。</w:t>
      </w:r>
    </w:p>
    <w:p w:rsidR="00E14800" w:rsidRDefault="00E14800" w:rsidP="00E148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（5）退回信息修改。</w:t>
      </w:r>
    </w:p>
    <w:p w:rsidR="00E14800" w:rsidRDefault="00E14800" w:rsidP="00E148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完成上述操作后，用人单位可在评估期内登录“泰山产业领军人才工程评估系统”，查看评估结果。</w:t>
      </w:r>
    </w:p>
    <w:p w:rsidR="00E14800" w:rsidRDefault="00E14800" w:rsidP="00E14800">
      <w:pPr>
        <w:spacing w:line="360" w:lineRule="auto"/>
        <w:ind w:firstLineChars="200" w:firstLine="480"/>
        <w:rPr>
          <w:rFonts w:ascii="宋体" w:eastAsia="宋体" w:hAnsi="宋体" w:cs="宋体"/>
          <w:sz w:val="24"/>
          <w:szCs w:val="24"/>
        </w:rPr>
      </w:pPr>
    </w:p>
    <w:p w:rsidR="00E14800" w:rsidRDefault="00E14800" w:rsidP="00E14800">
      <w:pPr>
        <w:spacing w:line="360" w:lineRule="auto"/>
        <w:rPr>
          <w:rFonts w:ascii="宋体" w:eastAsia="宋体" w:hAnsi="宋体" w:cs="宋体"/>
          <w:sz w:val="24"/>
          <w:szCs w:val="24"/>
        </w:rPr>
      </w:pPr>
      <w:r>
        <w:rPr>
          <w:rFonts w:ascii="宋体" w:eastAsia="宋体" w:hAnsi="宋体" w:cs="宋体" w:hint="eastAsia"/>
          <w:sz w:val="24"/>
          <w:szCs w:val="24"/>
        </w:rPr>
        <w:t>流程图如下图所示：</w:t>
      </w:r>
    </w:p>
    <w:p w:rsidR="00E14800" w:rsidRDefault="00E14800" w:rsidP="00E14800">
      <w:pPr>
        <w:spacing w:line="360" w:lineRule="auto"/>
        <w:jc w:val="center"/>
      </w:pPr>
      <w:bookmarkStart w:id="5" w:name="page4"/>
      <w:bookmarkEnd w:id="5"/>
      <w:r>
        <w:rPr>
          <w:noProof/>
        </w:rPr>
        <w:drawing>
          <wp:inline distT="0" distB="0" distL="114300" distR="114300" wp14:anchorId="0BA6C3F1" wp14:editId="17B79B71">
            <wp:extent cx="4351655" cy="4664075"/>
            <wp:effectExtent l="0" t="0" r="6985" b="1460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8"/>
                    <a:stretch>
                      <a:fillRect/>
                    </a:stretch>
                  </pic:blipFill>
                  <pic:spPr>
                    <a:xfrm>
                      <a:off x="0" y="0"/>
                      <a:ext cx="4351655" cy="4664075"/>
                    </a:xfrm>
                    <a:prstGeom prst="rect">
                      <a:avLst/>
                    </a:prstGeom>
                    <a:noFill/>
                    <a:ln w="9525">
                      <a:noFill/>
                    </a:ln>
                  </pic:spPr>
                </pic:pic>
              </a:graphicData>
            </a:graphic>
          </wp:inline>
        </w:drawing>
      </w:r>
    </w:p>
    <w:p w:rsidR="00E14800" w:rsidRDefault="00E14800" w:rsidP="00E14800">
      <w:pPr>
        <w:spacing w:line="360" w:lineRule="auto"/>
      </w:pPr>
    </w:p>
    <w:p w:rsidR="00E14800" w:rsidRDefault="00E14800" w:rsidP="00E14800">
      <w:pPr>
        <w:pStyle w:val="1"/>
      </w:pPr>
      <w:bookmarkStart w:id="6" w:name="_Toc27434"/>
      <w:bookmarkStart w:id="7" w:name="_Toc496619736"/>
      <w:r>
        <w:rPr>
          <w:rFonts w:hint="eastAsia"/>
        </w:rPr>
        <w:lastRenderedPageBreak/>
        <w:t>2.</w:t>
      </w:r>
      <w:r>
        <w:rPr>
          <w:rFonts w:hint="eastAsia"/>
        </w:rPr>
        <w:t>流程分解</w:t>
      </w:r>
      <w:bookmarkEnd w:id="6"/>
      <w:bookmarkEnd w:id="7"/>
    </w:p>
    <w:p w:rsidR="00E14800" w:rsidRPr="00E14800" w:rsidRDefault="00E14800" w:rsidP="00E14800">
      <w:pPr>
        <w:pStyle w:val="2"/>
      </w:pPr>
      <w:bookmarkStart w:id="8" w:name="_Toc5972"/>
      <w:bookmarkStart w:id="9" w:name="_Toc496619737"/>
      <w:r w:rsidRPr="00E14800">
        <w:rPr>
          <w:rFonts w:hint="eastAsia"/>
        </w:rPr>
        <w:t>2.1</w:t>
      </w:r>
      <w:r w:rsidRPr="00E14800">
        <w:rPr>
          <w:rFonts w:hint="eastAsia"/>
        </w:rPr>
        <w:t>用人单位审核</w:t>
      </w:r>
      <w:bookmarkEnd w:id="8"/>
      <w:bookmarkEnd w:id="9"/>
    </w:p>
    <w:p w:rsidR="00F96A53" w:rsidRDefault="00E14800" w:rsidP="00E148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进入评估系统，点击待办事项，审核本单位领军人才提交的评估信息。如下图所示：</w:t>
      </w:r>
    </w:p>
    <w:p w:rsidR="00E14800" w:rsidRDefault="00E14800" w:rsidP="00E14800">
      <w:pPr>
        <w:spacing w:line="360" w:lineRule="auto"/>
        <w:ind w:firstLineChars="200" w:firstLine="400"/>
        <w:rPr>
          <w:rFonts w:ascii="宋体" w:eastAsia="宋体" w:hAnsi="宋体" w:cs="宋体"/>
          <w:sz w:val="24"/>
          <w:szCs w:val="24"/>
        </w:rPr>
      </w:pPr>
      <w:r>
        <w:rPr>
          <w:noProof/>
          <w:sz w:val="20"/>
          <w:szCs w:val="20"/>
        </w:rPr>
        <w:drawing>
          <wp:anchor distT="0" distB="0" distL="114300" distR="114300" simplePos="0" relativeHeight="251669504" behindDoc="1" locked="0" layoutInCell="0" allowOverlap="1" wp14:anchorId="52ACA727" wp14:editId="4495707D">
            <wp:simplePos x="0" y="0"/>
            <wp:positionH relativeFrom="column">
              <wp:posOffset>266700</wp:posOffset>
            </wp:positionH>
            <wp:positionV relativeFrom="paragraph">
              <wp:posOffset>11430</wp:posOffset>
            </wp:positionV>
            <wp:extent cx="5368290" cy="2285365"/>
            <wp:effectExtent l="0" t="0" r="3810" b="635"/>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5368290" cy="2285365"/>
                    </a:xfrm>
                    <a:prstGeom prst="rect">
                      <a:avLst/>
                    </a:prstGeom>
                    <a:noFill/>
                  </pic:spPr>
                </pic:pic>
              </a:graphicData>
            </a:graphic>
          </wp:anchor>
        </w:drawing>
      </w:r>
    </w:p>
    <w:p w:rsidR="00E14800" w:rsidRPr="00E14800" w:rsidRDefault="00E14800" w:rsidP="00E14800">
      <w:pPr>
        <w:spacing w:line="360" w:lineRule="auto"/>
        <w:ind w:firstLineChars="200" w:firstLine="480"/>
        <w:rPr>
          <w:rFonts w:ascii="宋体" w:eastAsia="宋体" w:hAnsi="宋体" w:cs="宋体"/>
          <w:sz w:val="24"/>
          <w:szCs w:val="24"/>
        </w:rPr>
        <w:sectPr w:rsidR="00E14800" w:rsidRPr="00E14800">
          <w:type w:val="continuous"/>
          <w:pgSz w:w="11900" w:h="16838"/>
          <w:pgMar w:top="862" w:right="1440" w:bottom="648" w:left="1440" w:header="0" w:footer="0" w:gutter="0"/>
          <w:cols w:space="720" w:equalWidth="0">
            <w:col w:w="9026"/>
          </w:cols>
        </w:sectPr>
      </w:pPr>
    </w:p>
    <w:p w:rsidR="00F96A53" w:rsidRDefault="009B4B01">
      <w:pPr>
        <w:tabs>
          <w:tab w:val="left" w:pos="5380"/>
        </w:tabs>
        <w:spacing w:line="206" w:lineRule="exact"/>
        <w:ind w:left="360"/>
        <w:rPr>
          <w:sz w:val="20"/>
          <w:szCs w:val="20"/>
        </w:rPr>
      </w:pPr>
      <w:bookmarkStart w:id="10" w:name="page5"/>
      <w:bookmarkEnd w:id="10"/>
      <w:r>
        <w:rPr>
          <w:rFonts w:ascii="宋体" w:eastAsia="宋体" w:hAnsi="宋体" w:cs="宋体"/>
          <w:sz w:val="18"/>
          <w:szCs w:val="18"/>
        </w:rPr>
        <w:lastRenderedPageBreak/>
        <w:t>山东省人才公共服务信息平台</w:t>
      </w:r>
      <w:r>
        <w:rPr>
          <w:sz w:val="20"/>
          <w:szCs w:val="20"/>
        </w:rPr>
        <w:tab/>
      </w:r>
      <w:r>
        <w:rPr>
          <w:rFonts w:ascii="宋体" w:eastAsia="宋体" w:hAnsi="宋体" w:cs="宋体"/>
          <w:sz w:val="18"/>
          <w:szCs w:val="18"/>
        </w:rPr>
        <w:t>泰山产业领军人才工程评估系统操作指南</w:t>
      </w:r>
    </w:p>
    <w:p w:rsidR="00F96A53" w:rsidRDefault="009B4B01">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210820</wp:posOffset>
            </wp:positionH>
            <wp:positionV relativeFrom="paragraph">
              <wp:posOffset>30480</wp:posOffset>
            </wp:positionV>
            <wp:extent cx="5311775"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7" w:lineRule="exact"/>
        <w:rPr>
          <w:sz w:val="20"/>
          <w:szCs w:val="20"/>
        </w:rPr>
      </w:pPr>
    </w:p>
    <w:p w:rsidR="00F96A53" w:rsidRDefault="009B4B01">
      <w:pPr>
        <w:spacing w:line="291" w:lineRule="exact"/>
        <w:ind w:left="840"/>
        <w:rPr>
          <w:sz w:val="20"/>
          <w:szCs w:val="20"/>
        </w:rPr>
      </w:pPr>
      <w:r>
        <w:rPr>
          <w:rFonts w:ascii="宋体" w:eastAsia="宋体" w:hAnsi="宋体" w:cs="宋体"/>
          <w:sz w:val="24"/>
          <w:szCs w:val="24"/>
        </w:rPr>
        <w:t>点击领军人才后对应的</w:t>
      </w:r>
      <w:r>
        <w:rPr>
          <w:rFonts w:ascii="Arial" w:eastAsia="Arial" w:hAnsi="Arial" w:cs="Arial"/>
          <w:sz w:val="24"/>
          <w:szCs w:val="24"/>
        </w:rPr>
        <w:t>“</w:t>
      </w:r>
      <w:r>
        <w:rPr>
          <w:rFonts w:ascii="宋体" w:eastAsia="宋体" w:hAnsi="宋体" w:cs="宋体"/>
          <w:sz w:val="24"/>
          <w:szCs w:val="24"/>
        </w:rPr>
        <w:t>审核</w:t>
      </w:r>
      <w:r>
        <w:rPr>
          <w:rFonts w:ascii="Arial" w:eastAsia="Arial" w:hAnsi="Arial" w:cs="Arial"/>
          <w:sz w:val="24"/>
          <w:szCs w:val="24"/>
        </w:rPr>
        <w:t>”</w:t>
      </w:r>
      <w:r>
        <w:rPr>
          <w:rFonts w:ascii="宋体" w:eastAsia="宋体" w:hAnsi="宋体" w:cs="宋体"/>
          <w:sz w:val="24"/>
          <w:szCs w:val="24"/>
        </w:rPr>
        <w:t>，可以审核领军人才提交的信息，审核完毕，</w:t>
      </w:r>
    </w:p>
    <w:p w:rsidR="00F96A53" w:rsidRDefault="00F96A53">
      <w:pPr>
        <w:spacing w:line="208" w:lineRule="exact"/>
        <w:rPr>
          <w:sz w:val="20"/>
          <w:szCs w:val="20"/>
        </w:rPr>
      </w:pPr>
    </w:p>
    <w:p w:rsidR="00F96A53" w:rsidRDefault="009B4B01">
      <w:pPr>
        <w:spacing w:line="291" w:lineRule="exact"/>
        <w:ind w:left="360"/>
        <w:rPr>
          <w:sz w:val="20"/>
          <w:szCs w:val="20"/>
        </w:rPr>
      </w:pPr>
      <w:r>
        <w:rPr>
          <w:rFonts w:ascii="宋体" w:eastAsia="宋体" w:hAnsi="宋体" w:cs="宋体"/>
          <w:sz w:val="24"/>
          <w:szCs w:val="24"/>
        </w:rPr>
        <w:t>如无异议，可以填写本单位需要填写的评估信息；如需退回，点击右侧</w:t>
      </w:r>
      <w:r>
        <w:rPr>
          <w:rFonts w:ascii="Arial" w:eastAsia="Arial" w:hAnsi="Arial" w:cs="Arial"/>
          <w:sz w:val="24"/>
          <w:szCs w:val="24"/>
        </w:rPr>
        <w:t>“</w:t>
      </w:r>
      <w:r>
        <w:rPr>
          <w:rFonts w:ascii="宋体" w:eastAsia="宋体" w:hAnsi="宋体" w:cs="宋体"/>
          <w:sz w:val="24"/>
          <w:szCs w:val="24"/>
        </w:rPr>
        <w:t>结论意</w:t>
      </w:r>
    </w:p>
    <w:p w:rsidR="00F96A53" w:rsidRDefault="00F96A53">
      <w:pPr>
        <w:spacing w:line="211" w:lineRule="exact"/>
        <w:rPr>
          <w:sz w:val="20"/>
          <w:szCs w:val="20"/>
        </w:rPr>
      </w:pPr>
    </w:p>
    <w:p w:rsidR="00F96A53" w:rsidRDefault="009B4B01">
      <w:pPr>
        <w:spacing w:line="291" w:lineRule="exact"/>
        <w:ind w:left="360"/>
        <w:rPr>
          <w:sz w:val="20"/>
          <w:szCs w:val="20"/>
        </w:rPr>
      </w:pPr>
      <w:r>
        <w:rPr>
          <w:rFonts w:ascii="宋体" w:eastAsia="宋体" w:hAnsi="宋体" w:cs="宋体"/>
          <w:sz w:val="24"/>
          <w:szCs w:val="24"/>
        </w:rPr>
        <w:t>见</w:t>
      </w:r>
      <w:r>
        <w:rPr>
          <w:rFonts w:ascii="Arial" w:eastAsia="Arial" w:hAnsi="Arial" w:cs="Arial"/>
          <w:sz w:val="24"/>
          <w:szCs w:val="24"/>
        </w:rPr>
        <w:t>”</w:t>
      </w:r>
      <w:r>
        <w:rPr>
          <w:rFonts w:ascii="宋体" w:eastAsia="宋体" w:hAnsi="宋体" w:cs="宋体"/>
          <w:sz w:val="24"/>
          <w:szCs w:val="24"/>
        </w:rPr>
        <w:t>，选择退回修改，给出修改意见，退回领军人才修改。如下图所示：</w:t>
      </w:r>
    </w:p>
    <w:p w:rsidR="00F96A53" w:rsidRDefault="009B4B01">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228600</wp:posOffset>
            </wp:positionH>
            <wp:positionV relativeFrom="paragraph">
              <wp:posOffset>159385</wp:posOffset>
            </wp:positionV>
            <wp:extent cx="5287645" cy="21431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5287645" cy="2143125"/>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94" w:lineRule="exact"/>
        <w:rPr>
          <w:sz w:val="20"/>
          <w:szCs w:val="20"/>
        </w:rPr>
      </w:pPr>
    </w:p>
    <w:p w:rsidR="00E14800" w:rsidRPr="00E14800" w:rsidRDefault="00E14800" w:rsidP="00E14800">
      <w:pPr>
        <w:pStyle w:val="2"/>
      </w:pPr>
      <w:bookmarkStart w:id="11" w:name="_Toc5027"/>
      <w:bookmarkStart w:id="12" w:name="_Toc496619738"/>
      <w:r w:rsidRPr="00E14800">
        <w:rPr>
          <w:rFonts w:hint="eastAsia"/>
        </w:rPr>
        <w:t>2.2</w:t>
      </w:r>
      <w:r w:rsidRPr="00E14800">
        <w:rPr>
          <w:rFonts w:hint="eastAsia"/>
        </w:rPr>
        <w:t>用人单位评估信息填写</w:t>
      </w:r>
      <w:bookmarkEnd w:id="11"/>
      <w:bookmarkEnd w:id="12"/>
    </w:p>
    <w:p w:rsidR="00F96A53" w:rsidRDefault="00F96A53">
      <w:pPr>
        <w:spacing w:line="390" w:lineRule="exact"/>
        <w:ind w:left="360"/>
        <w:rPr>
          <w:sz w:val="20"/>
          <w:szCs w:val="20"/>
        </w:rPr>
      </w:pPr>
    </w:p>
    <w:p w:rsidR="00F96A53" w:rsidRDefault="00F96A53">
      <w:pPr>
        <w:spacing w:line="365" w:lineRule="exact"/>
        <w:rPr>
          <w:sz w:val="20"/>
          <w:szCs w:val="20"/>
        </w:rPr>
      </w:pPr>
    </w:p>
    <w:p w:rsidR="00F96A53" w:rsidRDefault="009B4B01">
      <w:pPr>
        <w:spacing w:line="274" w:lineRule="exact"/>
        <w:ind w:left="840"/>
        <w:rPr>
          <w:sz w:val="20"/>
          <w:szCs w:val="20"/>
        </w:rPr>
      </w:pPr>
      <w:r>
        <w:rPr>
          <w:rFonts w:ascii="宋体" w:eastAsia="宋体" w:hAnsi="宋体" w:cs="宋体"/>
          <w:sz w:val="24"/>
          <w:szCs w:val="24"/>
        </w:rPr>
        <w:t>用人单位需填写单位情况、财政资金使用情况、项目基本情况、自评报告，</w:t>
      </w:r>
    </w:p>
    <w:p w:rsidR="00F96A53" w:rsidRDefault="00F96A53">
      <w:pPr>
        <w:spacing w:line="194" w:lineRule="exact"/>
        <w:rPr>
          <w:sz w:val="20"/>
          <w:szCs w:val="20"/>
        </w:rPr>
      </w:pPr>
    </w:p>
    <w:p w:rsidR="00F96A53" w:rsidRDefault="009B4B01">
      <w:pPr>
        <w:spacing w:line="274" w:lineRule="exact"/>
        <w:ind w:left="360"/>
        <w:rPr>
          <w:sz w:val="20"/>
          <w:szCs w:val="20"/>
        </w:rPr>
      </w:pPr>
      <w:r>
        <w:rPr>
          <w:rFonts w:ascii="宋体" w:eastAsia="宋体" w:hAnsi="宋体" w:cs="宋体"/>
          <w:sz w:val="24"/>
          <w:szCs w:val="24"/>
        </w:rPr>
        <w:t>如下图所示：</w:t>
      </w:r>
    </w:p>
    <w:p w:rsidR="00F96A53" w:rsidRDefault="009B4B01">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228600</wp:posOffset>
            </wp:positionH>
            <wp:positionV relativeFrom="paragraph">
              <wp:posOffset>167005</wp:posOffset>
            </wp:positionV>
            <wp:extent cx="5289550" cy="17957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blip>
                    <a:srcRect/>
                    <a:stretch>
                      <a:fillRect/>
                    </a:stretch>
                  </pic:blipFill>
                  <pic:spPr bwMode="auto">
                    <a:xfrm>
                      <a:off x="0" y="0"/>
                      <a:ext cx="5289550" cy="1795780"/>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13" w:lineRule="exact"/>
        <w:rPr>
          <w:sz w:val="20"/>
          <w:szCs w:val="20"/>
        </w:rPr>
      </w:pPr>
    </w:p>
    <w:p w:rsidR="00F96A53" w:rsidRPr="009B4B01" w:rsidRDefault="00F96A53" w:rsidP="009B4B01">
      <w:pPr>
        <w:ind w:right="6"/>
        <w:rPr>
          <w:sz w:val="20"/>
          <w:szCs w:val="20"/>
        </w:rPr>
      </w:pPr>
    </w:p>
    <w:p w:rsidR="00F96A53" w:rsidRDefault="00F96A53">
      <w:pPr>
        <w:sectPr w:rsidR="00F96A53">
          <w:pgSz w:w="11900" w:h="16838"/>
          <w:pgMar w:top="850" w:right="1440" w:bottom="648" w:left="1440" w:header="0" w:footer="0" w:gutter="0"/>
          <w:cols w:space="720" w:equalWidth="0">
            <w:col w:w="9026"/>
          </w:cols>
        </w:sectPr>
      </w:pPr>
    </w:p>
    <w:p w:rsidR="00F96A53" w:rsidRDefault="009B4B01">
      <w:pPr>
        <w:tabs>
          <w:tab w:val="left" w:pos="5380"/>
        </w:tabs>
        <w:spacing w:line="206" w:lineRule="exact"/>
        <w:ind w:left="360"/>
        <w:rPr>
          <w:sz w:val="20"/>
          <w:szCs w:val="20"/>
        </w:rPr>
      </w:pPr>
      <w:bookmarkStart w:id="13" w:name="page6"/>
      <w:bookmarkEnd w:id="13"/>
      <w:r>
        <w:rPr>
          <w:rFonts w:ascii="宋体" w:eastAsia="宋体" w:hAnsi="宋体" w:cs="宋体"/>
          <w:sz w:val="18"/>
          <w:szCs w:val="18"/>
        </w:rPr>
        <w:lastRenderedPageBreak/>
        <w:t>山东省人才公共服务信息平台</w:t>
      </w:r>
      <w:r>
        <w:rPr>
          <w:sz w:val="20"/>
          <w:szCs w:val="20"/>
        </w:rPr>
        <w:tab/>
      </w:r>
      <w:r>
        <w:rPr>
          <w:rFonts w:ascii="宋体" w:eastAsia="宋体" w:hAnsi="宋体" w:cs="宋体"/>
          <w:sz w:val="18"/>
          <w:szCs w:val="18"/>
        </w:rPr>
        <w:t>泰山产业领军人才工程评估系统操作指南</w:t>
      </w:r>
    </w:p>
    <w:p w:rsidR="00F96A53" w:rsidRDefault="009B4B01">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210820</wp:posOffset>
            </wp:positionH>
            <wp:positionV relativeFrom="paragraph">
              <wp:posOffset>30480</wp:posOffset>
            </wp:positionV>
            <wp:extent cx="5311775"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42" w:lineRule="exact"/>
        <w:rPr>
          <w:sz w:val="20"/>
          <w:szCs w:val="20"/>
        </w:rPr>
      </w:pPr>
    </w:p>
    <w:p w:rsidR="00F96A53" w:rsidRDefault="009B4B01">
      <w:pPr>
        <w:spacing w:line="274" w:lineRule="exact"/>
        <w:ind w:left="840"/>
        <w:rPr>
          <w:sz w:val="20"/>
          <w:szCs w:val="20"/>
        </w:rPr>
      </w:pPr>
      <w:r>
        <w:rPr>
          <w:rFonts w:ascii="宋体" w:eastAsia="宋体" w:hAnsi="宋体" w:cs="宋体"/>
          <w:sz w:val="24"/>
          <w:szCs w:val="24"/>
        </w:rPr>
        <w:t>填写单位情况：</w:t>
      </w:r>
    </w:p>
    <w:p w:rsidR="00F96A53" w:rsidRDefault="00F96A53">
      <w:pPr>
        <w:spacing w:line="194" w:lineRule="exact"/>
        <w:rPr>
          <w:sz w:val="20"/>
          <w:szCs w:val="20"/>
        </w:rPr>
      </w:pPr>
    </w:p>
    <w:p w:rsidR="00F96A53" w:rsidRDefault="009B4B01">
      <w:pPr>
        <w:tabs>
          <w:tab w:val="left" w:pos="1300"/>
        </w:tabs>
        <w:spacing w:line="274" w:lineRule="exact"/>
        <w:ind w:left="840"/>
        <w:rPr>
          <w:sz w:val="20"/>
          <w:szCs w:val="20"/>
        </w:rPr>
      </w:pPr>
      <w:r>
        <w:rPr>
          <w:rFonts w:ascii="MS PGothic" w:eastAsia="MS PGothic" w:hAnsi="MS PGothic" w:cs="MS PGothic"/>
          <w:sz w:val="24"/>
          <w:szCs w:val="24"/>
        </w:rPr>
        <w:t>①</w:t>
      </w:r>
      <w:r>
        <w:rPr>
          <w:sz w:val="20"/>
          <w:szCs w:val="20"/>
        </w:rPr>
        <w:tab/>
      </w:r>
      <w:r>
        <w:rPr>
          <w:rFonts w:ascii="宋体" w:eastAsia="宋体" w:hAnsi="宋体" w:cs="宋体"/>
          <w:sz w:val="24"/>
          <w:szCs w:val="24"/>
        </w:rPr>
        <w:t>填写对领军人才支持情况</w:t>
      </w:r>
    </w:p>
    <w:p w:rsidR="00F96A53" w:rsidRDefault="00F96A53">
      <w:pPr>
        <w:spacing w:line="206" w:lineRule="exact"/>
        <w:rPr>
          <w:sz w:val="20"/>
          <w:szCs w:val="20"/>
        </w:rPr>
      </w:pPr>
    </w:p>
    <w:p w:rsidR="00F96A53" w:rsidRDefault="009B4B01">
      <w:pPr>
        <w:tabs>
          <w:tab w:val="left" w:pos="1300"/>
        </w:tabs>
        <w:spacing w:line="263" w:lineRule="exact"/>
        <w:ind w:left="840"/>
        <w:rPr>
          <w:sz w:val="20"/>
          <w:szCs w:val="20"/>
        </w:rPr>
      </w:pPr>
      <w:r>
        <w:rPr>
          <w:rFonts w:ascii="MS PGothic" w:eastAsia="MS PGothic" w:hAnsi="MS PGothic" w:cs="MS PGothic"/>
          <w:sz w:val="23"/>
          <w:szCs w:val="23"/>
        </w:rPr>
        <w:t>②</w:t>
      </w:r>
      <w:r>
        <w:rPr>
          <w:sz w:val="20"/>
          <w:szCs w:val="20"/>
        </w:rPr>
        <w:tab/>
      </w:r>
      <w:r>
        <w:rPr>
          <w:rFonts w:ascii="宋体" w:eastAsia="宋体" w:hAnsi="宋体" w:cs="宋体"/>
          <w:sz w:val="23"/>
          <w:szCs w:val="23"/>
        </w:rPr>
        <w:t>在单位对人才的评价中给出本年度领军人才评估的结果：优秀、合格或</w:t>
      </w:r>
    </w:p>
    <w:p w:rsidR="00F96A53" w:rsidRDefault="00F96A53">
      <w:pPr>
        <w:spacing w:line="194" w:lineRule="exact"/>
        <w:rPr>
          <w:sz w:val="20"/>
          <w:szCs w:val="20"/>
        </w:rPr>
      </w:pPr>
    </w:p>
    <w:p w:rsidR="00F96A53" w:rsidRDefault="009B4B01">
      <w:pPr>
        <w:spacing w:line="274" w:lineRule="exact"/>
        <w:ind w:left="360"/>
        <w:rPr>
          <w:sz w:val="20"/>
          <w:szCs w:val="20"/>
        </w:rPr>
      </w:pPr>
      <w:r>
        <w:rPr>
          <w:rFonts w:ascii="宋体" w:eastAsia="宋体" w:hAnsi="宋体" w:cs="宋体"/>
          <w:sz w:val="24"/>
          <w:szCs w:val="24"/>
        </w:rPr>
        <w:t>不合格，同时填写文字性描述，点击保存。</w:t>
      </w:r>
    </w:p>
    <w:p w:rsidR="00F96A53" w:rsidRDefault="00F96A53">
      <w:pPr>
        <w:spacing w:line="194" w:lineRule="exact"/>
        <w:rPr>
          <w:sz w:val="20"/>
          <w:szCs w:val="20"/>
        </w:rPr>
      </w:pPr>
    </w:p>
    <w:p w:rsidR="00F96A53" w:rsidRDefault="009B4B01">
      <w:pPr>
        <w:tabs>
          <w:tab w:val="left" w:pos="1300"/>
        </w:tabs>
        <w:spacing w:line="274" w:lineRule="exact"/>
        <w:ind w:left="840"/>
        <w:rPr>
          <w:sz w:val="20"/>
          <w:szCs w:val="20"/>
        </w:rPr>
      </w:pPr>
      <w:r>
        <w:rPr>
          <w:rFonts w:ascii="MS PGothic" w:eastAsia="MS PGothic" w:hAnsi="MS PGothic" w:cs="MS PGothic"/>
          <w:sz w:val="24"/>
          <w:szCs w:val="24"/>
        </w:rPr>
        <w:t>③</w:t>
      </w:r>
      <w:r>
        <w:rPr>
          <w:sz w:val="20"/>
          <w:szCs w:val="20"/>
        </w:rPr>
        <w:tab/>
      </w:r>
      <w:r>
        <w:rPr>
          <w:rFonts w:ascii="宋体" w:eastAsia="宋体" w:hAnsi="宋体" w:cs="宋体"/>
          <w:sz w:val="24"/>
          <w:szCs w:val="24"/>
        </w:rPr>
        <w:t>填写产业带动情况</w:t>
      </w:r>
    </w:p>
    <w:p w:rsidR="00F96A53" w:rsidRDefault="00F96A53">
      <w:pPr>
        <w:spacing w:line="194" w:lineRule="exact"/>
        <w:rPr>
          <w:sz w:val="20"/>
          <w:szCs w:val="20"/>
        </w:rPr>
      </w:pPr>
    </w:p>
    <w:p w:rsidR="00F96A53" w:rsidRDefault="009B4B01">
      <w:pPr>
        <w:tabs>
          <w:tab w:val="left" w:pos="1300"/>
        </w:tabs>
        <w:spacing w:line="274" w:lineRule="exact"/>
        <w:ind w:left="840"/>
        <w:rPr>
          <w:sz w:val="20"/>
          <w:szCs w:val="20"/>
        </w:rPr>
      </w:pPr>
      <w:r>
        <w:rPr>
          <w:rFonts w:ascii="MS PGothic" w:eastAsia="MS PGothic" w:hAnsi="MS PGothic" w:cs="MS PGothic"/>
          <w:sz w:val="24"/>
          <w:szCs w:val="24"/>
        </w:rPr>
        <w:t>④</w:t>
      </w:r>
      <w:r>
        <w:rPr>
          <w:sz w:val="20"/>
          <w:szCs w:val="20"/>
        </w:rPr>
        <w:tab/>
      </w:r>
      <w:r>
        <w:rPr>
          <w:rFonts w:ascii="宋体" w:eastAsia="宋体" w:hAnsi="宋体" w:cs="宋体"/>
          <w:sz w:val="24"/>
          <w:szCs w:val="24"/>
        </w:rPr>
        <w:t>填写需要说明的其他情况（非必填）</w:t>
      </w:r>
    </w:p>
    <w:p w:rsidR="00F96A53" w:rsidRDefault="00F96A53">
      <w:pPr>
        <w:spacing w:line="194" w:lineRule="exact"/>
        <w:rPr>
          <w:sz w:val="20"/>
          <w:szCs w:val="20"/>
        </w:rPr>
      </w:pPr>
    </w:p>
    <w:p w:rsidR="00F96A53" w:rsidRDefault="009B4B01">
      <w:pPr>
        <w:spacing w:line="274" w:lineRule="exact"/>
        <w:ind w:left="780"/>
        <w:rPr>
          <w:sz w:val="20"/>
          <w:szCs w:val="20"/>
        </w:rPr>
      </w:pPr>
      <w:r>
        <w:rPr>
          <w:rFonts w:ascii="宋体" w:eastAsia="宋体" w:hAnsi="宋体" w:cs="宋体"/>
          <w:sz w:val="24"/>
          <w:szCs w:val="24"/>
        </w:rPr>
        <w:t>填写资金使用情况：</w:t>
      </w:r>
    </w:p>
    <w:p w:rsidR="00F96A53" w:rsidRDefault="00F96A53">
      <w:pPr>
        <w:spacing w:line="195" w:lineRule="exact"/>
        <w:rPr>
          <w:sz w:val="20"/>
          <w:szCs w:val="20"/>
        </w:rPr>
      </w:pPr>
    </w:p>
    <w:p w:rsidR="00F96A53" w:rsidRDefault="009B4B01">
      <w:pPr>
        <w:tabs>
          <w:tab w:val="left" w:pos="1220"/>
        </w:tabs>
        <w:spacing w:line="274" w:lineRule="exact"/>
        <w:ind w:left="760"/>
        <w:rPr>
          <w:sz w:val="20"/>
          <w:szCs w:val="20"/>
        </w:rPr>
      </w:pPr>
      <w:r>
        <w:rPr>
          <w:rFonts w:ascii="MS PGothic" w:eastAsia="MS PGothic" w:hAnsi="MS PGothic" w:cs="MS PGothic"/>
          <w:sz w:val="24"/>
          <w:szCs w:val="24"/>
        </w:rPr>
        <w:t>①</w:t>
      </w:r>
      <w:r>
        <w:rPr>
          <w:sz w:val="20"/>
          <w:szCs w:val="20"/>
        </w:rPr>
        <w:tab/>
      </w:r>
      <w:r>
        <w:rPr>
          <w:rFonts w:ascii="宋体" w:eastAsia="宋体" w:hAnsi="宋体" w:cs="宋体"/>
          <w:sz w:val="24"/>
          <w:szCs w:val="24"/>
        </w:rPr>
        <w:t>填写收到资金情况。</w:t>
      </w:r>
    </w:p>
    <w:p w:rsidR="00F96A53" w:rsidRDefault="00F96A53">
      <w:pPr>
        <w:spacing w:line="194" w:lineRule="exact"/>
        <w:rPr>
          <w:sz w:val="20"/>
          <w:szCs w:val="20"/>
        </w:rPr>
      </w:pPr>
    </w:p>
    <w:p w:rsidR="00F96A53" w:rsidRDefault="009B4B01">
      <w:pPr>
        <w:tabs>
          <w:tab w:val="left" w:pos="1220"/>
        </w:tabs>
        <w:spacing w:line="274" w:lineRule="exact"/>
        <w:ind w:left="760"/>
        <w:rPr>
          <w:sz w:val="20"/>
          <w:szCs w:val="20"/>
        </w:rPr>
      </w:pPr>
      <w:r>
        <w:rPr>
          <w:rFonts w:ascii="MS PGothic" w:eastAsia="MS PGothic" w:hAnsi="MS PGothic" w:cs="MS PGothic"/>
          <w:sz w:val="24"/>
          <w:szCs w:val="24"/>
        </w:rPr>
        <w:t>②</w:t>
      </w:r>
      <w:r>
        <w:rPr>
          <w:sz w:val="20"/>
          <w:szCs w:val="20"/>
        </w:rPr>
        <w:tab/>
      </w:r>
      <w:r>
        <w:rPr>
          <w:rFonts w:ascii="宋体" w:eastAsia="宋体" w:hAnsi="宋体" w:cs="宋体"/>
          <w:sz w:val="24"/>
          <w:szCs w:val="24"/>
        </w:rPr>
        <w:t>人才专项资金支出明细</w:t>
      </w:r>
    </w:p>
    <w:p w:rsidR="00F96A53" w:rsidRDefault="00F96A53">
      <w:pPr>
        <w:spacing w:line="194" w:lineRule="exact"/>
        <w:rPr>
          <w:sz w:val="20"/>
          <w:szCs w:val="20"/>
        </w:rPr>
      </w:pPr>
    </w:p>
    <w:p w:rsidR="00F96A53" w:rsidRDefault="009B4B01">
      <w:pPr>
        <w:tabs>
          <w:tab w:val="left" w:pos="1220"/>
        </w:tabs>
        <w:spacing w:line="274" w:lineRule="exact"/>
        <w:ind w:left="760"/>
        <w:rPr>
          <w:sz w:val="20"/>
          <w:szCs w:val="20"/>
        </w:rPr>
      </w:pPr>
      <w:r>
        <w:rPr>
          <w:rFonts w:ascii="MS PGothic" w:eastAsia="MS PGothic" w:hAnsi="MS PGothic" w:cs="MS PGothic"/>
          <w:sz w:val="24"/>
          <w:szCs w:val="24"/>
        </w:rPr>
        <w:t>③</w:t>
      </w:r>
      <w:r>
        <w:rPr>
          <w:sz w:val="20"/>
          <w:szCs w:val="20"/>
        </w:rPr>
        <w:tab/>
      </w:r>
      <w:r>
        <w:rPr>
          <w:rFonts w:ascii="宋体" w:eastAsia="宋体" w:hAnsi="宋体" w:cs="宋体"/>
          <w:sz w:val="24"/>
          <w:szCs w:val="24"/>
        </w:rPr>
        <w:t>项目专项资金支出明细</w:t>
      </w:r>
    </w:p>
    <w:p w:rsidR="00F96A53" w:rsidRDefault="00F96A53">
      <w:pPr>
        <w:spacing w:line="194" w:lineRule="exact"/>
        <w:rPr>
          <w:sz w:val="20"/>
          <w:szCs w:val="20"/>
        </w:rPr>
      </w:pPr>
    </w:p>
    <w:p w:rsidR="00F96A53" w:rsidRDefault="009B4B01">
      <w:pPr>
        <w:tabs>
          <w:tab w:val="left" w:pos="1220"/>
        </w:tabs>
        <w:spacing w:line="274" w:lineRule="exact"/>
        <w:ind w:left="760"/>
        <w:rPr>
          <w:sz w:val="20"/>
          <w:szCs w:val="20"/>
        </w:rPr>
      </w:pPr>
      <w:r>
        <w:rPr>
          <w:rFonts w:ascii="MS PGothic" w:eastAsia="MS PGothic" w:hAnsi="MS PGothic" w:cs="MS PGothic"/>
          <w:sz w:val="24"/>
          <w:szCs w:val="24"/>
        </w:rPr>
        <w:t>④</w:t>
      </w:r>
      <w:r>
        <w:rPr>
          <w:sz w:val="20"/>
          <w:szCs w:val="20"/>
        </w:rPr>
        <w:tab/>
      </w:r>
      <w:r>
        <w:rPr>
          <w:rFonts w:ascii="宋体" w:eastAsia="宋体" w:hAnsi="宋体" w:cs="宋体"/>
          <w:sz w:val="24"/>
          <w:szCs w:val="24"/>
        </w:rPr>
        <w:t>填写单位配套资金情况</w:t>
      </w:r>
    </w:p>
    <w:p w:rsidR="00F96A53" w:rsidRDefault="00F96A53">
      <w:pPr>
        <w:spacing w:line="194" w:lineRule="exact"/>
        <w:rPr>
          <w:sz w:val="20"/>
          <w:szCs w:val="20"/>
        </w:rPr>
      </w:pPr>
    </w:p>
    <w:p w:rsidR="00F96A53" w:rsidRDefault="009B4B01">
      <w:pPr>
        <w:tabs>
          <w:tab w:val="left" w:pos="1220"/>
        </w:tabs>
        <w:spacing w:line="274" w:lineRule="exact"/>
        <w:ind w:left="760"/>
        <w:rPr>
          <w:sz w:val="20"/>
          <w:szCs w:val="20"/>
        </w:rPr>
      </w:pPr>
      <w:r>
        <w:rPr>
          <w:rFonts w:ascii="MS PGothic" w:eastAsia="MS PGothic" w:hAnsi="MS PGothic" w:cs="MS PGothic"/>
          <w:sz w:val="24"/>
          <w:szCs w:val="24"/>
        </w:rPr>
        <w:t>⑤</w:t>
      </w:r>
      <w:r>
        <w:rPr>
          <w:sz w:val="20"/>
          <w:szCs w:val="20"/>
        </w:rPr>
        <w:tab/>
      </w:r>
      <w:r>
        <w:rPr>
          <w:rFonts w:ascii="宋体" w:eastAsia="宋体" w:hAnsi="宋体" w:cs="宋体"/>
          <w:sz w:val="24"/>
          <w:szCs w:val="24"/>
        </w:rPr>
        <w:t>单位配套资金使用情况</w:t>
      </w:r>
    </w:p>
    <w:p w:rsidR="00F96A53" w:rsidRDefault="00F96A53">
      <w:pPr>
        <w:spacing w:line="194" w:lineRule="exact"/>
        <w:rPr>
          <w:sz w:val="20"/>
          <w:szCs w:val="20"/>
        </w:rPr>
      </w:pPr>
    </w:p>
    <w:p w:rsidR="00F96A53" w:rsidRDefault="009B4B01">
      <w:pPr>
        <w:spacing w:line="274" w:lineRule="exact"/>
        <w:ind w:left="880"/>
        <w:rPr>
          <w:sz w:val="20"/>
          <w:szCs w:val="20"/>
        </w:rPr>
      </w:pPr>
      <w:r>
        <w:rPr>
          <w:rFonts w:ascii="宋体" w:eastAsia="宋体" w:hAnsi="宋体" w:cs="宋体"/>
          <w:sz w:val="24"/>
          <w:szCs w:val="24"/>
        </w:rPr>
        <w:t>填写项目基本情况。</w:t>
      </w:r>
    </w:p>
    <w:p w:rsidR="00F96A53" w:rsidRDefault="00F96A53">
      <w:pPr>
        <w:spacing w:line="194" w:lineRule="exact"/>
        <w:rPr>
          <w:sz w:val="20"/>
          <w:szCs w:val="20"/>
        </w:rPr>
      </w:pPr>
    </w:p>
    <w:p w:rsidR="00F96A53" w:rsidRDefault="009B4B01">
      <w:pPr>
        <w:spacing w:line="274" w:lineRule="exact"/>
        <w:ind w:left="840"/>
        <w:rPr>
          <w:sz w:val="20"/>
          <w:szCs w:val="20"/>
        </w:rPr>
      </w:pPr>
      <w:r>
        <w:rPr>
          <w:rFonts w:ascii="宋体" w:eastAsia="宋体" w:hAnsi="宋体" w:cs="宋体"/>
          <w:sz w:val="24"/>
          <w:szCs w:val="24"/>
        </w:rPr>
        <w:t>在其他附件中上传加盖单位公章的自评报告及其他需要上传的附件资料。</w:t>
      </w:r>
    </w:p>
    <w:p w:rsidR="00F96A53" w:rsidRDefault="009B4B01">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228600</wp:posOffset>
            </wp:positionH>
            <wp:positionV relativeFrom="paragraph">
              <wp:posOffset>75565</wp:posOffset>
            </wp:positionV>
            <wp:extent cx="5298440" cy="15824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blip>
                    <a:srcRect/>
                    <a:stretch>
                      <a:fillRect/>
                    </a:stretch>
                  </pic:blipFill>
                  <pic:spPr bwMode="auto">
                    <a:xfrm>
                      <a:off x="0" y="0"/>
                      <a:ext cx="5298440" cy="1582420"/>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53" w:lineRule="exact"/>
        <w:rPr>
          <w:sz w:val="20"/>
          <w:szCs w:val="20"/>
        </w:rPr>
      </w:pPr>
    </w:p>
    <w:p w:rsidR="00E14800" w:rsidRPr="00E14800" w:rsidRDefault="00E14800" w:rsidP="00E14800">
      <w:pPr>
        <w:pStyle w:val="2"/>
      </w:pPr>
      <w:bookmarkStart w:id="14" w:name="_Toc12864"/>
      <w:bookmarkStart w:id="15" w:name="_Toc496619739"/>
      <w:r w:rsidRPr="00E14800">
        <w:rPr>
          <w:rFonts w:hint="eastAsia"/>
        </w:rPr>
        <w:t>2.3</w:t>
      </w:r>
      <w:r w:rsidRPr="00E14800">
        <w:rPr>
          <w:rFonts w:hint="eastAsia"/>
        </w:rPr>
        <w:t>提交审核</w:t>
      </w:r>
      <w:bookmarkEnd w:id="14"/>
      <w:bookmarkEnd w:id="15"/>
    </w:p>
    <w:p w:rsidR="00F96A53" w:rsidRDefault="00F96A53">
      <w:pPr>
        <w:spacing w:line="390" w:lineRule="exact"/>
        <w:ind w:left="360"/>
        <w:rPr>
          <w:sz w:val="20"/>
          <w:szCs w:val="20"/>
        </w:rPr>
      </w:pPr>
    </w:p>
    <w:p w:rsidR="00F96A53" w:rsidRDefault="00F96A53">
      <w:pPr>
        <w:spacing w:line="200" w:lineRule="exact"/>
        <w:rPr>
          <w:sz w:val="20"/>
          <w:szCs w:val="20"/>
        </w:rPr>
      </w:pPr>
    </w:p>
    <w:p w:rsidR="00F96A53" w:rsidRDefault="00F96A53">
      <w:pPr>
        <w:spacing w:line="247" w:lineRule="exact"/>
        <w:rPr>
          <w:sz w:val="20"/>
          <w:szCs w:val="20"/>
        </w:rPr>
      </w:pPr>
    </w:p>
    <w:p w:rsidR="00F96A53" w:rsidRDefault="009B4B01">
      <w:pPr>
        <w:spacing w:line="274" w:lineRule="exact"/>
        <w:ind w:left="840"/>
        <w:rPr>
          <w:sz w:val="20"/>
          <w:szCs w:val="20"/>
        </w:rPr>
      </w:pPr>
      <w:r>
        <w:rPr>
          <w:rFonts w:ascii="宋体" w:eastAsia="宋体" w:hAnsi="宋体" w:cs="宋体"/>
          <w:sz w:val="24"/>
          <w:szCs w:val="24"/>
        </w:rPr>
        <w:t>上述信息填写完毕，进行信息提交，如下图所示：</w:t>
      </w:r>
    </w:p>
    <w:p w:rsidR="00F96A53" w:rsidRDefault="009B4B01">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228600</wp:posOffset>
            </wp:positionH>
            <wp:positionV relativeFrom="paragraph">
              <wp:posOffset>125730</wp:posOffset>
            </wp:positionV>
            <wp:extent cx="5293995" cy="16141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blip>
                    <a:srcRect/>
                    <a:stretch>
                      <a:fillRect/>
                    </a:stretch>
                  </pic:blipFill>
                  <pic:spPr bwMode="auto">
                    <a:xfrm>
                      <a:off x="0" y="0"/>
                      <a:ext cx="5293995" cy="1614170"/>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Pr="00E14800" w:rsidRDefault="00F96A53" w:rsidP="00E14800">
      <w:pPr>
        <w:ind w:right="6"/>
        <w:rPr>
          <w:sz w:val="20"/>
          <w:szCs w:val="20"/>
        </w:rPr>
      </w:pPr>
    </w:p>
    <w:p w:rsidR="00F96A53" w:rsidRDefault="00F96A53">
      <w:pPr>
        <w:sectPr w:rsidR="00F96A53">
          <w:pgSz w:w="11900" w:h="16838"/>
          <w:pgMar w:top="850" w:right="1440" w:bottom="648" w:left="1440" w:header="0" w:footer="0" w:gutter="0"/>
          <w:cols w:space="720" w:equalWidth="0">
            <w:col w:w="9026"/>
          </w:cols>
        </w:sectPr>
      </w:pPr>
    </w:p>
    <w:p w:rsidR="00F96A53" w:rsidRDefault="009B4B01">
      <w:pPr>
        <w:tabs>
          <w:tab w:val="left" w:pos="5380"/>
        </w:tabs>
        <w:spacing w:line="206" w:lineRule="exact"/>
        <w:ind w:left="360"/>
        <w:rPr>
          <w:sz w:val="20"/>
          <w:szCs w:val="20"/>
        </w:rPr>
      </w:pPr>
      <w:bookmarkStart w:id="16" w:name="page7"/>
      <w:bookmarkEnd w:id="16"/>
      <w:r>
        <w:rPr>
          <w:rFonts w:ascii="宋体" w:eastAsia="宋体" w:hAnsi="宋体" w:cs="宋体"/>
          <w:sz w:val="18"/>
          <w:szCs w:val="18"/>
        </w:rPr>
        <w:lastRenderedPageBreak/>
        <w:t>山东省人才公共服务信息平台</w:t>
      </w:r>
      <w:r>
        <w:rPr>
          <w:sz w:val="20"/>
          <w:szCs w:val="20"/>
        </w:rPr>
        <w:tab/>
      </w:r>
      <w:r>
        <w:rPr>
          <w:rFonts w:ascii="宋体" w:eastAsia="宋体" w:hAnsi="宋体" w:cs="宋体"/>
          <w:sz w:val="18"/>
          <w:szCs w:val="18"/>
        </w:rPr>
        <w:t>泰山产业领军人才工程评估系统操作指南</w:t>
      </w:r>
    </w:p>
    <w:p w:rsidR="00F96A53" w:rsidRDefault="009B4B01">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210820</wp:posOffset>
            </wp:positionH>
            <wp:positionV relativeFrom="paragraph">
              <wp:posOffset>30480</wp:posOffset>
            </wp:positionV>
            <wp:extent cx="5311775"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79" w:lineRule="exact"/>
        <w:rPr>
          <w:sz w:val="20"/>
          <w:szCs w:val="20"/>
        </w:rPr>
      </w:pPr>
    </w:p>
    <w:p w:rsidR="00F96A53" w:rsidRDefault="009B4B01">
      <w:pPr>
        <w:spacing w:line="352" w:lineRule="exact"/>
        <w:ind w:left="360" w:right="366" w:firstLine="480"/>
        <w:jc w:val="both"/>
        <w:rPr>
          <w:sz w:val="20"/>
          <w:szCs w:val="20"/>
        </w:rPr>
      </w:pPr>
      <w:r>
        <w:rPr>
          <w:rFonts w:ascii="宋体" w:eastAsia="宋体" w:hAnsi="宋体" w:cs="宋体"/>
          <w:sz w:val="24"/>
          <w:szCs w:val="24"/>
        </w:rPr>
        <w:t>点击</w:t>
      </w:r>
      <w:r>
        <w:rPr>
          <w:rFonts w:ascii="Arial" w:eastAsia="Arial" w:hAnsi="Arial" w:cs="Arial"/>
          <w:sz w:val="24"/>
          <w:szCs w:val="24"/>
        </w:rPr>
        <w:t>“</w:t>
      </w:r>
      <w:r>
        <w:rPr>
          <w:rFonts w:ascii="宋体" w:eastAsia="宋体" w:hAnsi="宋体" w:cs="宋体"/>
          <w:sz w:val="24"/>
          <w:szCs w:val="24"/>
        </w:rPr>
        <w:t>结论意见</w:t>
      </w:r>
      <w:r>
        <w:rPr>
          <w:rFonts w:ascii="Arial" w:eastAsia="Arial" w:hAnsi="Arial" w:cs="Arial"/>
          <w:sz w:val="24"/>
          <w:szCs w:val="24"/>
        </w:rPr>
        <w:t>”</w:t>
      </w:r>
      <w:r>
        <w:rPr>
          <w:rFonts w:ascii="宋体" w:eastAsia="宋体" w:hAnsi="宋体" w:cs="宋体"/>
          <w:sz w:val="24"/>
          <w:szCs w:val="24"/>
        </w:rPr>
        <w:t>，选择通过后，显示提交按钮，点击提交，弹出下图所示对话框：</w:t>
      </w:r>
    </w:p>
    <w:p w:rsidR="00F96A53" w:rsidRDefault="009B4B01">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228600</wp:posOffset>
            </wp:positionH>
            <wp:positionV relativeFrom="paragraph">
              <wp:posOffset>108585</wp:posOffset>
            </wp:positionV>
            <wp:extent cx="5292090" cy="23094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blip>
                    <a:srcRect/>
                    <a:stretch>
                      <a:fillRect/>
                    </a:stretch>
                  </pic:blipFill>
                  <pic:spPr bwMode="auto">
                    <a:xfrm>
                      <a:off x="0" y="0"/>
                      <a:ext cx="5292090" cy="2309495"/>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357" w:lineRule="exact"/>
        <w:rPr>
          <w:sz w:val="20"/>
          <w:szCs w:val="20"/>
        </w:rPr>
      </w:pPr>
    </w:p>
    <w:p w:rsidR="00F96A53" w:rsidRDefault="009B4B01">
      <w:pPr>
        <w:spacing w:line="390" w:lineRule="exact"/>
        <w:ind w:left="360" w:right="366" w:firstLine="480"/>
        <w:jc w:val="both"/>
        <w:rPr>
          <w:sz w:val="20"/>
          <w:szCs w:val="20"/>
        </w:rPr>
      </w:pPr>
      <w:r>
        <w:rPr>
          <w:rFonts w:ascii="宋体" w:eastAsia="宋体" w:hAnsi="宋体" w:cs="宋体"/>
          <w:sz w:val="24"/>
          <w:szCs w:val="24"/>
        </w:rPr>
        <w:t>是否需要领军人才查阅相关信息？选择</w:t>
      </w:r>
      <w:r>
        <w:rPr>
          <w:rFonts w:ascii="Arial" w:eastAsia="Arial" w:hAnsi="Arial" w:cs="Arial"/>
          <w:sz w:val="24"/>
          <w:szCs w:val="24"/>
        </w:rPr>
        <w:t>“</w:t>
      </w:r>
      <w:r>
        <w:rPr>
          <w:rFonts w:ascii="宋体" w:eastAsia="宋体" w:hAnsi="宋体" w:cs="宋体"/>
          <w:sz w:val="24"/>
          <w:szCs w:val="24"/>
        </w:rPr>
        <w:t>是</w:t>
      </w:r>
      <w:r>
        <w:rPr>
          <w:rFonts w:ascii="Arial" w:eastAsia="Arial" w:hAnsi="Arial" w:cs="Arial"/>
          <w:sz w:val="24"/>
          <w:szCs w:val="24"/>
        </w:rPr>
        <w:t>”</w:t>
      </w:r>
      <w:r>
        <w:rPr>
          <w:rFonts w:ascii="宋体" w:eastAsia="宋体" w:hAnsi="宋体" w:cs="宋体"/>
          <w:sz w:val="24"/>
          <w:szCs w:val="24"/>
        </w:rPr>
        <w:t>，则需要领军人才填写查阅意见，领军人才查看并输入意见后，单位才能够继续提交；选择</w:t>
      </w:r>
      <w:r>
        <w:rPr>
          <w:rFonts w:ascii="Arial" w:eastAsia="Arial" w:hAnsi="Arial" w:cs="Arial"/>
          <w:sz w:val="24"/>
          <w:szCs w:val="24"/>
        </w:rPr>
        <w:t>“</w:t>
      </w:r>
      <w:r>
        <w:rPr>
          <w:rFonts w:ascii="宋体" w:eastAsia="宋体" w:hAnsi="宋体" w:cs="宋体"/>
          <w:sz w:val="24"/>
          <w:szCs w:val="24"/>
        </w:rPr>
        <w:t>否</w:t>
      </w:r>
      <w:r>
        <w:rPr>
          <w:rFonts w:ascii="Arial" w:eastAsia="Arial" w:hAnsi="Arial" w:cs="Arial"/>
          <w:sz w:val="24"/>
          <w:szCs w:val="24"/>
        </w:rPr>
        <w:t>”</w:t>
      </w:r>
      <w:r>
        <w:rPr>
          <w:rFonts w:ascii="宋体" w:eastAsia="宋体" w:hAnsi="宋体" w:cs="宋体"/>
          <w:sz w:val="24"/>
          <w:szCs w:val="24"/>
        </w:rPr>
        <w:t>，则在选择审核部门后直接提交至审核部门（省直属单位提交省主管部门审核）。</w:t>
      </w:r>
    </w:p>
    <w:p w:rsidR="00F96A53" w:rsidRDefault="00F96A53">
      <w:pPr>
        <w:spacing w:line="235" w:lineRule="exact"/>
        <w:rPr>
          <w:sz w:val="20"/>
          <w:szCs w:val="20"/>
        </w:rPr>
      </w:pPr>
    </w:p>
    <w:p w:rsidR="00F96A53" w:rsidRDefault="009B4B01">
      <w:pPr>
        <w:spacing w:line="352" w:lineRule="exact"/>
        <w:ind w:left="360" w:right="366" w:firstLine="480"/>
        <w:jc w:val="both"/>
        <w:rPr>
          <w:sz w:val="20"/>
          <w:szCs w:val="20"/>
        </w:rPr>
      </w:pPr>
      <w:r>
        <w:rPr>
          <w:rFonts w:ascii="宋体" w:eastAsia="宋体" w:hAnsi="宋体" w:cs="宋体"/>
          <w:sz w:val="24"/>
          <w:szCs w:val="24"/>
        </w:rPr>
        <w:t>如选让择领军人才查看，人才可以查看除</w:t>
      </w:r>
      <w:r>
        <w:rPr>
          <w:rFonts w:ascii="Arial" w:eastAsia="Arial" w:hAnsi="Arial" w:cs="Arial"/>
          <w:sz w:val="24"/>
          <w:szCs w:val="24"/>
        </w:rPr>
        <w:t>“</w:t>
      </w:r>
      <w:r>
        <w:rPr>
          <w:rFonts w:ascii="宋体" w:eastAsia="宋体" w:hAnsi="宋体" w:cs="宋体"/>
          <w:sz w:val="24"/>
          <w:szCs w:val="24"/>
        </w:rPr>
        <w:t>单位对人才的评价</w:t>
      </w:r>
      <w:r>
        <w:rPr>
          <w:rFonts w:ascii="Arial" w:eastAsia="Arial" w:hAnsi="Arial" w:cs="Arial"/>
          <w:sz w:val="24"/>
          <w:szCs w:val="24"/>
        </w:rPr>
        <w:t>”</w:t>
      </w:r>
      <w:r>
        <w:rPr>
          <w:rFonts w:ascii="宋体" w:eastAsia="宋体" w:hAnsi="宋体" w:cs="宋体"/>
          <w:sz w:val="24"/>
          <w:szCs w:val="24"/>
        </w:rPr>
        <w:t>之外单位填写的所有信息。</w:t>
      </w:r>
    </w:p>
    <w:p w:rsidR="00F96A53" w:rsidRDefault="00F96A53">
      <w:pPr>
        <w:spacing w:line="196" w:lineRule="exact"/>
        <w:rPr>
          <w:sz w:val="20"/>
          <w:szCs w:val="20"/>
        </w:rPr>
      </w:pPr>
    </w:p>
    <w:p w:rsidR="00F96A53" w:rsidRDefault="009B4B01">
      <w:pPr>
        <w:spacing w:line="274" w:lineRule="exact"/>
        <w:ind w:left="840"/>
        <w:rPr>
          <w:sz w:val="20"/>
          <w:szCs w:val="20"/>
        </w:rPr>
      </w:pPr>
      <w:r>
        <w:rPr>
          <w:rFonts w:ascii="宋体" w:eastAsia="宋体" w:hAnsi="宋体" w:cs="宋体"/>
          <w:sz w:val="24"/>
          <w:szCs w:val="24"/>
        </w:rPr>
        <w:t>人才查看并输入意见提交后，单位可在下图所示界面查看人才意见。</w:t>
      </w:r>
    </w:p>
    <w:p w:rsidR="00F96A53" w:rsidRDefault="009B4B01">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228600</wp:posOffset>
            </wp:positionH>
            <wp:positionV relativeFrom="paragraph">
              <wp:posOffset>98425</wp:posOffset>
            </wp:positionV>
            <wp:extent cx="5298440" cy="19329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blip>
                    <a:srcRect/>
                    <a:stretch>
                      <a:fillRect/>
                    </a:stretch>
                  </pic:blipFill>
                  <pic:spPr bwMode="auto">
                    <a:xfrm>
                      <a:off x="0" y="0"/>
                      <a:ext cx="5298440" cy="1932940"/>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332" w:lineRule="exact"/>
        <w:rPr>
          <w:sz w:val="20"/>
          <w:szCs w:val="20"/>
        </w:rPr>
      </w:pPr>
    </w:p>
    <w:p w:rsidR="00F96A53" w:rsidRDefault="009B4B01">
      <w:pPr>
        <w:spacing w:line="352" w:lineRule="exact"/>
        <w:ind w:left="360" w:right="246" w:firstLine="480"/>
        <w:rPr>
          <w:sz w:val="20"/>
          <w:szCs w:val="20"/>
        </w:rPr>
      </w:pPr>
      <w:r>
        <w:rPr>
          <w:rFonts w:ascii="宋体" w:eastAsia="宋体" w:hAnsi="宋体" w:cs="宋体"/>
          <w:sz w:val="24"/>
          <w:szCs w:val="24"/>
        </w:rPr>
        <w:t>查看完毕，点击</w:t>
      </w:r>
      <w:r>
        <w:rPr>
          <w:rFonts w:ascii="Arial" w:eastAsia="Arial" w:hAnsi="Arial" w:cs="Arial"/>
          <w:sz w:val="24"/>
          <w:szCs w:val="24"/>
        </w:rPr>
        <w:t>“</w:t>
      </w:r>
      <w:r>
        <w:rPr>
          <w:rFonts w:ascii="宋体" w:eastAsia="宋体" w:hAnsi="宋体" w:cs="宋体"/>
          <w:sz w:val="24"/>
          <w:szCs w:val="24"/>
        </w:rPr>
        <w:t>审核结论</w:t>
      </w:r>
      <w:r>
        <w:rPr>
          <w:rFonts w:ascii="Arial" w:eastAsia="Arial" w:hAnsi="Arial" w:cs="Arial"/>
          <w:sz w:val="24"/>
          <w:szCs w:val="24"/>
        </w:rPr>
        <w:t>”</w:t>
      </w:r>
      <w:r>
        <w:rPr>
          <w:rFonts w:ascii="宋体" w:eastAsia="宋体" w:hAnsi="宋体" w:cs="宋体"/>
          <w:sz w:val="24"/>
          <w:szCs w:val="24"/>
        </w:rPr>
        <w:t>，点击</w:t>
      </w:r>
      <w:r>
        <w:rPr>
          <w:rFonts w:ascii="Arial" w:eastAsia="Arial" w:hAnsi="Arial" w:cs="Arial"/>
          <w:sz w:val="24"/>
          <w:szCs w:val="24"/>
        </w:rPr>
        <w:t>“</w:t>
      </w:r>
      <w:r>
        <w:rPr>
          <w:rFonts w:ascii="宋体" w:eastAsia="宋体" w:hAnsi="宋体" w:cs="宋体"/>
          <w:sz w:val="24"/>
          <w:szCs w:val="24"/>
        </w:rPr>
        <w:t>提交</w:t>
      </w:r>
      <w:r>
        <w:rPr>
          <w:rFonts w:ascii="Arial" w:eastAsia="Arial" w:hAnsi="Arial" w:cs="Arial"/>
          <w:sz w:val="24"/>
          <w:szCs w:val="24"/>
        </w:rPr>
        <w:t>”</w:t>
      </w:r>
      <w:r>
        <w:rPr>
          <w:rFonts w:ascii="宋体" w:eastAsia="宋体" w:hAnsi="宋体" w:cs="宋体"/>
          <w:sz w:val="24"/>
          <w:szCs w:val="24"/>
        </w:rPr>
        <w:t>，在弹出的对话框中选择</w:t>
      </w:r>
      <w:r>
        <w:rPr>
          <w:rFonts w:ascii="Arial" w:eastAsia="Arial" w:hAnsi="Arial" w:cs="Arial"/>
          <w:sz w:val="24"/>
          <w:szCs w:val="24"/>
        </w:rPr>
        <w:t>“</w:t>
      </w:r>
      <w:r>
        <w:rPr>
          <w:rFonts w:ascii="宋体" w:eastAsia="宋体" w:hAnsi="宋体" w:cs="宋体"/>
          <w:sz w:val="24"/>
          <w:szCs w:val="24"/>
        </w:rPr>
        <w:t>否</w:t>
      </w:r>
      <w:r>
        <w:rPr>
          <w:rFonts w:ascii="Arial" w:eastAsia="Arial" w:hAnsi="Arial" w:cs="Arial"/>
          <w:sz w:val="24"/>
          <w:szCs w:val="24"/>
        </w:rPr>
        <w:t>”</w:t>
      </w:r>
      <w:r>
        <w:rPr>
          <w:rFonts w:ascii="宋体" w:eastAsia="宋体" w:hAnsi="宋体" w:cs="宋体"/>
          <w:sz w:val="24"/>
          <w:szCs w:val="24"/>
        </w:rPr>
        <w:t>，选择审核部门，即可提交下一审核节点。</w:t>
      </w:r>
    </w:p>
    <w:p w:rsidR="00F96A53" w:rsidRDefault="00F96A53">
      <w:pPr>
        <w:spacing w:line="377" w:lineRule="exact"/>
        <w:rPr>
          <w:sz w:val="20"/>
          <w:szCs w:val="20"/>
        </w:rPr>
      </w:pPr>
    </w:p>
    <w:p w:rsidR="00F96A53" w:rsidRPr="00E14800" w:rsidRDefault="00E14800" w:rsidP="00E14800">
      <w:pPr>
        <w:pStyle w:val="2"/>
      </w:pPr>
      <w:bookmarkStart w:id="17" w:name="_Toc6651"/>
      <w:bookmarkStart w:id="18" w:name="_Toc496619740"/>
      <w:r w:rsidRPr="00E14800">
        <w:rPr>
          <w:rFonts w:hint="eastAsia"/>
        </w:rPr>
        <w:t>2.4</w:t>
      </w:r>
      <w:r w:rsidRPr="00E14800">
        <w:rPr>
          <w:rFonts w:hint="eastAsia"/>
        </w:rPr>
        <w:t>退回后修改</w:t>
      </w:r>
      <w:bookmarkEnd w:id="17"/>
      <w:bookmarkEnd w:id="18"/>
    </w:p>
    <w:p w:rsidR="00F96A53" w:rsidRDefault="009B4B01">
      <w:pPr>
        <w:spacing w:line="263" w:lineRule="exact"/>
        <w:ind w:left="840"/>
        <w:rPr>
          <w:sz w:val="20"/>
          <w:szCs w:val="20"/>
        </w:rPr>
      </w:pPr>
      <w:r>
        <w:rPr>
          <w:rFonts w:ascii="宋体" w:eastAsia="宋体" w:hAnsi="宋体" w:cs="宋体"/>
          <w:sz w:val="23"/>
          <w:szCs w:val="23"/>
        </w:rPr>
        <w:t>省主管部门审核各市领军人才评估信息，审核通过，准予备案；审核不通过，</w:t>
      </w:r>
    </w:p>
    <w:p w:rsidR="00F96A53" w:rsidRDefault="00F96A53">
      <w:pPr>
        <w:spacing w:line="237" w:lineRule="exact"/>
        <w:rPr>
          <w:sz w:val="20"/>
          <w:szCs w:val="20"/>
        </w:rPr>
      </w:pPr>
    </w:p>
    <w:p w:rsidR="00F96A53" w:rsidRDefault="009B4B01">
      <w:pPr>
        <w:spacing w:line="263" w:lineRule="exact"/>
        <w:ind w:right="6"/>
        <w:jc w:val="center"/>
        <w:rPr>
          <w:sz w:val="20"/>
          <w:szCs w:val="20"/>
        </w:rPr>
      </w:pPr>
      <w:r>
        <w:rPr>
          <w:rFonts w:ascii="宋体" w:eastAsia="宋体" w:hAnsi="宋体" w:cs="宋体"/>
          <w:sz w:val="23"/>
          <w:szCs w:val="23"/>
        </w:rPr>
        <w:t>驳回限期整改（整改期限为评估期结束前）；整改不通过的，暂缓备案，暂缓备</w:t>
      </w:r>
    </w:p>
    <w:p w:rsidR="00F96A53" w:rsidRDefault="00F96A53">
      <w:pPr>
        <w:spacing w:line="200" w:lineRule="exact"/>
        <w:rPr>
          <w:sz w:val="20"/>
          <w:szCs w:val="20"/>
        </w:rPr>
      </w:pPr>
    </w:p>
    <w:p w:rsidR="00F96A53" w:rsidRPr="00E14800" w:rsidRDefault="00F96A53" w:rsidP="00E14800">
      <w:pPr>
        <w:ind w:right="6"/>
        <w:rPr>
          <w:sz w:val="20"/>
          <w:szCs w:val="20"/>
        </w:rPr>
      </w:pPr>
    </w:p>
    <w:p w:rsidR="00F96A53" w:rsidRDefault="00F96A53">
      <w:pPr>
        <w:sectPr w:rsidR="00F96A53">
          <w:pgSz w:w="11900" w:h="16838"/>
          <w:pgMar w:top="850" w:right="1440" w:bottom="648" w:left="1440" w:header="0" w:footer="0" w:gutter="0"/>
          <w:cols w:space="720" w:equalWidth="0">
            <w:col w:w="9026"/>
          </w:cols>
        </w:sectPr>
      </w:pPr>
    </w:p>
    <w:p w:rsidR="00F96A53" w:rsidRDefault="009B4B01">
      <w:pPr>
        <w:tabs>
          <w:tab w:val="left" w:pos="5380"/>
        </w:tabs>
        <w:spacing w:line="206" w:lineRule="exact"/>
        <w:ind w:left="360"/>
        <w:rPr>
          <w:sz w:val="20"/>
          <w:szCs w:val="20"/>
        </w:rPr>
      </w:pPr>
      <w:bookmarkStart w:id="19" w:name="page8"/>
      <w:bookmarkEnd w:id="19"/>
      <w:r>
        <w:rPr>
          <w:rFonts w:ascii="宋体" w:eastAsia="宋体" w:hAnsi="宋体" w:cs="宋体"/>
          <w:sz w:val="18"/>
          <w:szCs w:val="18"/>
        </w:rPr>
        <w:lastRenderedPageBreak/>
        <w:t>山东省人才公共服务信息平台</w:t>
      </w:r>
      <w:r>
        <w:rPr>
          <w:sz w:val="20"/>
          <w:szCs w:val="20"/>
        </w:rPr>
        <w:tab/>
      </w:r>
      <w:r>
        <w:rPr>
          <w:rFonts w:ascii="宋体" w:eastAsia="宋体" w:hAnsi="宋体" w:cs="宋体"/>
          <w:sz w:val="18"/>
          <w:szCs w:val="18"/>
        </w:rPr>
        <w:t>泰山产业领军人才工程评估系统操作指南</w:t>
      </w:r>
    </w:p>
    <w:p w:rsidR="00F96A53" w:rsidRDefault="009B4B01">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210820</wp:posOffset>
            </wp:positionH>
            <wp:positionV relativeFrom="paragraph">
              <wp:posOffset>30480</wp:posOffset>
            </wp:positionV>
            <wp:extent cx="5311775"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323" w:lineRule="exact"/>
        <w:rPr>
          <w:sz w:val="20"/>
          <w:szCs w:val="20"/>
        </w:rPr>
      </w:pPr>
    </w:p>
    <w:p w:rsidR="00F96A53" w:rsidRDefault="009B4B01" w:rsidP="00E14800">
      <w:pPr>
        <w:spacing w:line="274" w:lineRule="exact"/>
        <w:ind w:left="360"/>
        <w:rPr>
          <w:sz w:val="20"/>
          <w:szCs w:val="20"/>
        </w:rPr>
      </w:pPr>
      <w:r>
        <w:rPr>
          <w:rFonts w:ascii="宋体" w:eastAsia="宋体" w:hAnsi="宋体" w:cs="宋体"/>
          <w:sz w:val="24"/>
          <w:szCs w:val="24"/>
        </w:rPr>
        <w:t>案的，随次年进行评估。</w:t>
      </w:r>
    </w:p>
    <w:p w:rsidR="00F96A53" w:rsidRDefault="009B4B01">
      <w:pPr>
        <w:spacing w:line="412" w:lineRule="exact"/>
        <w:ind w:left="360" w:right="366" w:firstLine="480"/>
        <w:jc w:val="both"/>
        <w:rPr>
          <w:sz w:val="20"/>
          <w:szCs w:val="20"/>
        </w:rPr>
      </w:pPr>
      <w:r>
        <w:rPr>
          <w:rFonts w:ascii="宋体" w:eastAsia="宋体" w:hAnsi="宋体" w:cs="宋体"/>
          <w:sz w:val="24"/>
          <w:szCs w:val="24"/>
        </w:rPr>
        <w:t>若评估信息审核未通过，被主管部门退回，可执行以下操作：点击审核管理待办事项，点击审核按钮，点击结论意见，点击查看前一单位审核情况，根据审核意见进行修改。</w:t>
      </w:r>
    </w:p>
    <w:p w:rsidR="00F96A53" w:rsidRDefault="009B4B01">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228600</wp:posOffset>
            </wp:positionH>
            <wp:positionV relativeFrom="paragraph">
              <wp:posOffset>61595</wp:posOffset>
            </wp:positionV>
            <wp:extent cx="5287645" cy="21418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blip>
                    <a:srcRect/>
                    <a:stretch>
                      <a:fillRect/>
                    </a:stretch>
                  </pic:blipFill>
                  <pic:spPr bwMode="auto">
                    <a:xfrm>
                      <a:off x="0" y="0"/>
                      <a:ext cx="5287645" cy="2141855"/>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77" w:lineRule="exact"/>
        <w:rPr>
          <w:sz w:val="20"/>
          <w:szCs w:val="20"/>
        </w:rPr>
      </w:pPr>
    </w:p>
    <w:p w:rsidR="00F96A53" w:rsidRDefault="009B4B01">
      <w:pPr>
        <w:spacing w:line="412" w:lineRule="exact"/>
        <w:ind w:left="360" w:right="266" w:firstLine="480"/>
        <w:jc w:val="both"/>
        <w:rPr>
          <w:sz w:val="20"/>
          <w:szCs w:val="20"/>
        </w:rPr>
      </w:pPr>
      <w:r>
        <w:rPr>
          <w:rFonts w:ascii="宋体" w:eastAsia="宋体" w:hAnsi="宋体" w:cs="宋体"/>
          <w:sz w:val="24"/>
          <w:szCs w:val="24"/>
        </w:rPr>
        <w:t>（1）如因领军人才信息填写不准确、不完整等原因被退回，可由用人单位选择退回给个人；领军人才根据审核意见进行修改后，选择</w:t>
      </w:r>
      <w:r>
        <w:rPr>
          <w:rFonts w:ascii="Gulim" w:eastAsia="Gulim" w:hAnsi="Gulim" w:cs="Gulim"/>
          <w:sz w:val="24"/>
          <w:szCs w:val="24"/>
        </w:rPr>
        <w:t>“</w:t>
      </w:r>
      <w:r>
        <w:rPr>
          <w:rFonts w:ascii="宋体" w:eastAsia="宋体" w:hAnsi="宋体" w:cs="宋体"/>
          <w:sz w:val="24"/>
          <w:szCs w:val="24"/>
        </w:rPr>
        <w:t>提交单位审核</w:t>
      </w:r>
      <w:r>
        <w:rPr>
          <w:rFonts w:ascii="Gulim" w:eastAsia="Gulim" w:hAnsi="Gulim" w:cs="Gulim"/>
          <w:sz w:val="24"/>
          <w:szCs w:val="24"/>
        </w:rPr>
        <w:t>”</w:t>
      </w:r>
      <w:r>
        <w:rPr>
          <w:rFonts w:ascii="宋体" w:eastAsia="宋体" w:hAnsi="宋体" w:cs="宋体"/>
          <w:sz w:val="24"/>
          <w:szCs w:val="24"/>
        </w:rPr>
        <w:t>，用人单位审核通过后，将重新提交至上级主管部门。</w:t>
      </w:r>
    </w:p>
    <w:p w:rsidR="00F96A53" w:rsidRDefault="00F96A53">
      <w:pPr>
        <w:spacing w:line="266" w:lineRule="exact"/>
        <w:rPr>
          <w:sz w:val="20"/>
          <w:szCs w:val="20"/>
        </w:rPr>
      </w:pPr>
    </w:p>
    <w:p w:rsidR="00F96A53" w:rsidRDefault="009B4B01">
      <w:pPr>
        <w:spacing w:line="369" w:lineRule="exact"/>
        <w:ind w:left="360" w:right="366" w:firstLine="480"/>
        <w:rPr>
          <w:sz w:val="20"/>
          <w:szCs w:val="20"/>
        </w:rPr>
      </w:pPr>
      <w:r>
        <w:rPr>
          <w:rFonts w:ascii="宋体" w:eastAsia="宋体" w:hAnsi="宋体" w:cs="宋体"/>
          <w:sz w:val="24"/>
          <w:szCs w:val="24"/>
        </w:rPr>
        <w:t>（2）如因用人单位信息填写不准确、不完整或因附件材料不完整等原因被退回，用人单位根据审核意见修改评估信息后，重新提交至主管部门。</w:t>
      </w:r>
    </w:p>
    <w:p w:rsidR="00F96A53" w:rsidRDefault="00F96A53">
      <w:pPr>
        <w:spacing w:line="227" w:lineRule="exact"/>
        <w:rPr>
          <w:sz w:val="20"/>
          <w:szCs w:val="20"/>
        </w:rPr>
      </w:pPr>
    </w:p>
    <w:p w:rsidR="00F96A53" w:rsidRDefault="009B4B01">
      <w:pPr>
        <w:spacing w:line="274" w:lineRule="exact"/>
        <w:ind w:left="840"/>
        <w:rPr>
          <w:sz w:val="20"/>
          <w:szCs w:val="20"/>
        </w:rPr>
      </w:pPr>
      <w:r>
        <w:rPr>
          <w:rFonts w:ascii="宋体" w:eastAsia="宋体" w:hAnsi="宋体" w:cs="宋体"/>
          <w:sz w:val="24"/>
          <w:szCs w:val="24"/>
        </w:rPr>
        <w:t>限期整改的，需要单位上传整改报告，如下图所示：</w:t>
      </w:r>
    </w:p>
    <w:p w:rsidR="00F96A53" w:rsidRDefault="009B4B01">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228600</wp:posOffset>
            </wp:positionH>
            <wp:positionV relativeFrom="paragraph">
              <wp:posOffset>85090</wp:posOffset>
            </wp:positionV>
            <wp:extent cx="5287645" cy="2292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blip>
                    <a:srcRect/>
                    <a:stretch>
                      <a:fillRect/>
                    </a:stretch>
                  </pic:blipFill>
                  <pic:spPr bwMode="auto">
                    <a:xfrm>
                      <a:off x="0" y="0"/>
                      <a:ext cx="5287645" cy="2292350"/>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00" w:lineRule="exact"/>
        <w:rPr>
          <w:sz w:val="20"/>
          <w:szCs w:val="20"/>
        </w:rPr>
      </w:pPr>
    </w:p>
    <w:p w:rsidR="00F96A53" w:rsidRDefault="00F96A53">
      <w:pPr>
        <w:spacing w:line="267" w:lineRule="exact"/>
        <w:rPr>
          <w:sz w:val="20"/>
          <w:szCs w:val="20"/>
        </w:rPr>
      </w:pPr>
    </w:p>
    <w:p w:rsidR="00F96A53" w:rsidRDefault="009B4B01">
      <w:pPr>
        <w:numPr>
          <w:ilvl w:val="0"/>
          <w:numId w:val="4"/>
        </w:numPr>
        <w:tabs>
          <w:tab w:val="left" w:pos="1320"/>
        </w:tabs>
        <w:spacing w:line="276" w:lineRule="exact"/>
        <w:ind w:left="1320" w:hanging="480"/>
        <w:rPr>
          <w:rFonts w:ascii="Gulim" w:eastAsia="Gulim" w:hAnsi="Gulim" w:cs="Gulim"/>
          <w:sz w:val="24"/>
          <w:szCs w:val="24"/>
        </w:rPr>
      </w:pPr>
      <w:r>
        <w:rPr>
          <w:rFonts w:ascii="宋体" w:eastAsia="宋体" w:hAnsi="宋体" w:cs="宋体"/>
          <w:sz w:val="24"/>
          <w:szCs w:val="24"/>
        </w:rPr>
        <w:t>附件类型选择</w:t>
      </w:r>
      <w:r>
        <w:rPr>
          <w:rFonts w:ascii="Gulim" w:eastAsia="Gulim" w:hAnsi="Gulim" w:cs="Gulim"/>
          <w:sz w:val="24"/>
          <w:szCs w:val="24"/>
        </w:rPr>
        <w:t>“</w:t>
      </w:r>
      <w:r>
        <w:rPr>
          <w:rFonts w:ascii="宋体" w:eastAsia="宋体" w:hAnsi="宋体" w:cs="宋体"/>
          <w:sz w:val="24"/>
          <w:szCs w:val="24"/>
        </w:rPr>
        <w:t>整改报告</w:t>
      </w:r>
      <w:r>
        <w:rPr>
          <w:rFonts w:ascii="Gulim" w:eastAsia="Gulim" w:hAnsi="Gulim" w:cs="Gulim"/>
          <w:sz w:val="24"/>
          <w:szCs w:val="24"/>
        </w:rPr>
        <w:t>”</w:t>
      </w:r>
    </w:p>
    <w:p w:rsidR="00F96A53" w:rsidRDefault="00F96A53">
      <w:pPr>
        <w:spacing w:line="192" w:lineRule="exact"/>
        <w:rPr>
          <w:rFonts w:ascii="Gulim" w:eastAsia="Gulim" w:hAnsi="Gulim" w:cs="Gulim"/>
          <w:sz w:val="24"/>
          <w:szCs w:val="24"/>
        </w:rPr>
      </w:pPr>
    </w:p>
    <w:p w:rsidR="00F96A53" w:rsidRDefault="009B4B01">
      <w:pPr>
        <w:spacing w:line="276" w:lineRule="exact"/>
        <w:ind w:left="840"/>
        <w:rPr>
          <w:rFonts w:ascii="Gulim" w:eastAsia="Gulim" w:hAnsi="Gulim" w:cs="Gulim"/>
          <w:sz w:val="24"/>
          <w:szCs w:val="24"/>
        </w:rPr>
      </w:pPr>
      <w:r>
        <w:rPr>
          <w:rFonts w:ascii="Gulim" w:eastAsia="Gulim" w:hAnsi="Gulim" w:cs="Gulim"/>
          <w:sz w:val="24"/>
          <w:szCs w:val="24"/>
        </w:rPr>
        <w:t xml:space="preserve">②  </w:t>
      </w:r>
      <w:r>
        <w:rPr>
          <w:rFonts w:ascii="宋体" w:eastAsia="宋体" w:hAnsi="宋体" w:cs="宋体"/>
          <w:sz w:val="24"/>
          <w:szCs w:val="24"/>
        </w:rPr>
        <w:t>上传整个报告</w:t>
      </w:r>
    </w:p>
    <w:p w:rsidR="00F96A53" w:rsidRDefault="00F96A53">
      <w:pPr>
        <w:spacing w:line="193" w:lineRule="exact"/>
        <w:rPr>
          <w:sz w:val="20"/>
          <w:szCs w:val="20"/>
        </w:rPr>
      </w:pPr>
    </w:p>
    <w:p w:rsidR="00F96A53" w:rsidRPr="00E14800" w:rsidRDefault="009B4B01" w:rsidP="00E14800">
      <w:pPr>
        <w:numPr>
          <w:ilvl w:val="0"/>
          <w:numId w:val="5"/>
        </w:numPr>
        <w:tabs>
          <w:tab w:val="left" w:pos="1320"/>
        </w:tabs>
        <w:spacing w:line="276" w:lineRule="exact"/>
        <w:ind w:left="1320" w:hanging="480"/>
        <w:rPr>
          <w:rFonts w:ascii="Gulim" w:eastAsia="Gulim" w:hAnsi="Gulim" w:cs="Gulim"/>
          <w:sz w:val="24"/>
          <w:szCs w:val="24"/>
        </w:rPr>
      </w:pPr>
      <w:r>
        <w:rPr>
          <w:rFonts w:ascii="宋体" w:eastAsia="宋体" w:hAnsi="宋体" w:cs="宋体"/>
          <w:sz w:val="24"/>
          <w:szCs w:val="24"/>
        </w:rPr>
        <w:t>点击保存</w:t>
      </w:r>
    </w:p>
    <w:p w:rsidR="00F96A53" w:rsidRDefault="00F96A53">
      <w:pPr>
        <w:sectPr w:rsidR="00F96A53">
          <w:pgSz w:w="11900" w:h="16838"/>
          <w:pgMar w:top="850" w:right="1440" w:bottom="648" w:left="1440" w:header="0" w:footer="0" w:gutter="0"/>
          <w:cols w:space="720" w:equalWidth="0">
            <w:col w:w="9026"/>
          </w:cols>
        </w:sectPr>
      </w:pPr>
    </w:p>
    <w:p w:rsidR="00F96A53" w:rsidRDefault="009B4B01">
      <w:pPr>
        <w:tabs>
          <w:tab w:val="left" w:pos="5380"/>
        </w:tabs>
        <w:spacing w:line="194" w:lineRule="exact"/>
        <w:ind w:left="360"/>
        <w:rPr>
          <w:sz w:val="20"/>
          <w:szCs w:val="20"/>
        </w:rPr>
      </w:pPr>
      <w:bookmarkStart w:id="20" w:name="page9"/>
      <w:bookmarkEnd w:id="20"/>
      <w:r>
        <w:rPr>
          <w:rFonts w:ascii="宋体" w:eastAsia="宋体" w:hAnsi="宋体" w:cs="宋体"/>
          <w:sz w:val="17"/>
          <w:szCs w:val="17"/>
        </w:rPr>
        <w:lastRenderedPageBreak/>
        <w:t>山东省人才公共服务信息平台</w:t>
      </w:r>
      <w:r>
        <w:rPr>
          <w:sz w:val="20"/>
          <w:szCs w:val="20"/>
        </w:rPr>
        <w:tab/>
      </w:r>
      <w:r>
        <w:rPr>
          <w:rFonts w:ascii="宋体" w:eastAsia="宋体" w:hAnsi="宋体" w:cs="宋体"/>
          <w:sz w:val="17"/>
          <w:szCs w:val="17"/>
        </w:rPr>
        <w:t>泰山产业领军人才工程评估系统操作指南</w:t>
      </w:r>
    </w:p>
    <w:p w:rsidR="00F96A53" w:rsidRDefault="009B4B01">
      <w:pPr>
        <w:spacing w:line="20" w:lineRule="exact"/>
        <w:rPr>
          <w:sz w:val="20"/>
          <w:szCs w:val="20"/>
        </w:rPr>
      </w:pPr>
      <w:r>
        <w:rPr>
          <w:noProof/>
          <w:sz w:val="20"/>
          <w:szCs w:val="20"/>
        </w:rPr>
        <w:drawing>
          <wp:anchor distT="0" distB="0" distL="114300" distR="114300" simplePos="0" relativeHeight="251665408" behindDoc="1" locked="0" layoutInCell="0" allowOverlap="1" wp14:anchorId="7CACD5DC" wp14:editId="0D954AF8">
            <wp:simplePos x="0" y="0"/>
            <wp:positionH relativeFrom="column">
              <wp:posOffset>210820</wp:posOffset>
            </wp:positionH>
            <wp:positionV relativeFrom="paragraph">
              <wp:posOffset>30480</wp:posOffset>
            </wp:positionV>
            <wp:extent cx="5311775" cy="88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5311775" cy="8890"/>
                    </a:xfrm>
                    <a:prstGeom prst="rect">
                      <a:avLst/>
                    </a:prstGeom>
                    <a:noFill/>
                  </pic:spPr>
                </pic:pic>
              </a:graphicData>
            </a:graphic>
          </wp:anchor>
        </w:drawing>
      </w:r>
    </w:p>
    <w:p w:rsidR="00F96A53" w:rsidRDefault="00F96A53">
      <w:pPr>
        <w:spacing w:line="200" w:lineRule="exact"/>
        <w:rPr>
          <w:sz w:val="20"/>
          <w:szCs w:val="20"/>
        </w:rPr>
      </w:pPr>
    </w:p>
    <w:p w:rsidR="00F96A53" w:rsidRDefault="00F96A53">
      <w:pPr>
        <w:spacing w:line="240" w:lineRule="exact"/>
        <w:rPr>
          <w:sz w:val="20"/>
          <w:szCs w:val="20"/>
        </w:rPr>
      </w:pPr>
    </w:p>
    <w:p w:rsidR="00F96A53" w:rsidRPr="00E14800" w:rsidRDefault="009B4B01">
      <w:pPr>
        <w:numPr>
          <w:ilvl w:val="0"/>
          <w:numId w:val="6"/>
        </w:numPr>
        <w:tabs>
          <w:tab w:val="left" w:pos="1320"/>
        </w:tabs>
        <w:spacing w:line="276" w:lineRule="exact"/>
        <w:ind w:left="1320" w:hanging="480"/>
        <w:rPr>
          <w:rFonts w:ascii="Gulim" w:eastAsia="Gulim" w:hAnsi="Gulim" w:cs="Gulim"/>
          <w:sz w:val="24"/>
          <w:szCs w:val="24"/>
        </w:rPr>
      </w:pPr>
      <w:r>
        <w:rPr>
          <w:rFonts w:ascii="宋体" w:eastAsia="宋体" w:hAnsi="宋体" w:cs="宋体"/>
          <w:sz w:val="24"/>
          <w:szCs w:val="24"/>
        </w:rPr>
        <w:t>点击</w:t>
      </w:r>
      <w:r>
        <w:rPr>
          <w:rFonts w:ascii="Gulim" w:eastAsia="Gulim" w:hAnsi="Gulim" w:cs="Gulim"/>
          <w:sz w:val="24"/>
          <w:szCs w:val="24"/>
        </w:rPr>
        <w:t>“</w:t>
      </w:r>
      <w:r>
        <w:rPr>
          <w:rFonts w:ascii="宋体" w:eastAsia="宋体" w:hAnsi="宋体" w:cs="宋体"/>
          <w:sz w:val="24"/>
          <w:szCs w:val="24"/>
        </w:rPr>
        <w:t>结论意见</w:t>
      </w:r>
      <w:r>
        <w:rPr>
          <w:rFonts w:ascii="Gulim" w:eastAsia="Gulim" w:hAnsi="Gulim" w:cs="Gulim"/>
          <w:sz w:val="24"/>
          <w:szCs w:val="24"/>
        </w:rPr>
        <w:t>”</w:t>
      </w:r>
      <w:r>
        <w:rPr>
          <w:rFonts w:ascii="宋体" w:eastAsia="宋体" w:hAnsi="宋体" w:cs="宋体"/>
          <w:sz w:val="24"/>
          <w:szCs w:val="24"/>
        </w:rPr>
        <w:t>，结论意见中进行提交</w:t>
      </w:r>
    </w:p>
    <w:p w:rsidR="00E14800" w:rsidRDefault="00E14800" w:rsidP="00E14800">
      <w:pPr>
        <w:pStyle w:val="1"/>
      </w:pPr>
      <w:bookmarkStart w:id="21" w:name="_Toc23938"/>
      <w:bookmarkStart w:id="22" w:name="_Toc496619741"/>
      <w:r>
        <w:rPr>
          <w:rFonts w:hint="eastAsia"/>
        </w:rPr>
        <w:t>3.</w:t>
      </w:r>
      <w:r>
        <w:rPr>
          <w:rFonts w:hint="eastAsia"/>
        </w:rPr>
        <w:t>其他事项</w:t>
      </w:r>
      <w:bookmarkEnd w:id="21"/>
      <w:bookmarkEnd w:id="22"/>
    </w:p>
    <w:p w:rsidR="00F96A53" w:rsidRDefault="00E14800" w:rsidP="00E148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评估系统使用过程中如遇到技术问题，可联系服务电话：0531—55575449、55575450；群：</w:t>
      </w:r>
      <w:r w:rsidR="004F4F34">
        <w:rPr>
          <w:rFonts w:ascii="宋体" w:eastAsia="宋体" w:hAnsi="宋体" w:cs="宋体" w:hint="eastAsia"/>
          <w:sz w:val="24"/>
          <w:szCs w:val="24"/>
        </w:rPr>
        <w:t>108097897</w:t>
      </w:r>
    </w:p>
    <w:sectPr w:rsidR="00F96A53">
      <w:pgSz w:w="11900" w:h="16838"/>
      <w:pgMar w:top="850" w:right="1440" w:bottom="648"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17B001B0"/>
    <w:lvl w:ilvl="0" w:tplc="3098B0FC">
      <w:start w:val="2"/>
      <w:numFmt w:val="decimal"/>
      <w:lvlText w:val="%1."/>
      <w:lvlJc w:val="left"/>
    </w:lvl>
    <w:lvl w:ilvl="1" w:tplc="511AD41C">
      <w:numFmt w:val="decimal"/>
      <w:lvlText w:val=""/>
      <w:lvlJc w:val="left"/>
    </w:lvl>
    <w:lvl w:ilvl="2" w:tplc="F03E3274">
      <w:numFmt w:val="decimal"/>
      <w:lvlText w:val=""/>
      <w:lvlJc w:val="left"/>
    </w:lvl>
    <w:lvl w:ilvl="3" w:tplc="1CB823F8">
      <w:numFmt w:val="decimal"/>
      <w:lvlText w:val=""/>
      <w:lvlJc w:val="left"/>
    </w:lvl>
    <w:lvl w:ilvl="4" w:tplc="2E76BD62">
      <w:numFmt w:val="decimal"/>
      <w:lvlText w:val=""/>
      <w:lvlJc w:val="left"/>
    </w:lvl>
    <w:lvl w:ilvl="5" w:tplc="E122880C">
      <w:numFmt w:val="decimal"/>
      <w:lvlText w:val=""/>
      <w:lvlJc w:val="left"/>
    </w:lvl>
    <w:lvl w:ilvl="6" w:tplc="AA64713E">
      <w:numFmt w:val="decimal"/>
      <w:lvlText w:val=""/>
      <w:lvlJc w:val="left"/>
    </w:lvl>
    <w:lvl w:ilvl="7" w:tplc="B2DC435A">
      <w:numFmt w:val="decimal"/>
      <w:lvlText w:val=""/>
      <w:lvlJc w:val="left"/>
    </w:lvl>
    <w:lvl w:ilvl="8" w:tplc="25044C34">
      <w:numFmt w:val="decimal"/>
      <w:lvlText w:val=""/>
      <w:lvlJc w:val="left"/>
    </w:lvl>
  </w:abstractNum>
  <w:abstractNum w:abstractNumId="1">
    <w:nsid w:val="00000BB3"/>
    <w:multiLevelType w:val="hybridMultilevel"/>
    <w:tmpl w:val="E86866EA"/>
    <w:lvl w:ilvl="0" w:tplc="7890C710">
      <w:start w:val="3"/>
      <w:numFmt w:val="decimal"/>
      <w:lvlText w:val="%1."/>
      <w:lvlJc w:val="left"/>
    </w:lvl>
    <w:lvl w:ilvl="1" w:tplc="4942C792">
      <w:numFmt w:val="decimal"/>
      <w:lvlText w:val=""/>
      <w:lvlJc w:val="left"/>
    </w:lvl>
    <w:lvl w:ilvl="2" w:tplc="B8460F36">
      <w:numFmt w:val="decimal"/>
      <w:lvlText w:val=""/>
      <w:lvlJc w:val="left"/>
    </w:lvl>
    <w:lvl w:ilvl="3" w:tplc="EB1411B6">
      <w:numFmt w:val="decimal"/>
      <w:lvlText w:val=""/>
      <w:lvlJc w:val="left"/>
    </w:lvl>
    <w:lvl w:ilvl="4" w:tplc="B84CAD86">
      <w:numFmt w:val="decimal"/>
      <w:lvlText w:val=""/>
      <w:lvlJc w:val="left"/>
    </w:lvl>
    <w:lvl w:ilvl="5" w:tplc="9E3E2126">
      <w:numFmt w:val="decimal"/>
      <w:lvlText w:val=""/>
      <w:lvlJc w:val="left"/>
    </w:lvl>
    <w:lvl w:ilvl="6" w:tplc="109EB924">
      <w:numFmt w:val="decimal"/>
      <w:lvlText w:val=""/>
      <w:lvlJc w:val="left"/>
    </w:lvl>
    <w:lvl w:ilvl="7" w:tplc="467C5870">
      <w:numFmt w:val="decimal"/>
      <w:lvlText w:val=""/>
      <w:lvlJc w:val="left"/>
    </w:lvl>
    <w:lvl w:ilvl="8" w:tplc="3CBEB8B8">
      <w:numFmt w:val="decimal"/>
      <w:lvlText w:val=""/>
      <w:lvlJc w:val="left"/>
    </w:lvl>
  </w:abstractNum>
  <w:abstractNum w:abstractNumId="2">
    <w:nsid w:val="000012DB"/>
    <w:multiLevelType w:val="hybridMultilevel"/>
    <w:tmpl w:val="5DCE0616"/>
    <w:lvl w:ilvl="0" w:tplc="F954941E">
      <w:start w:val="1"/>
      <w:numFmt w:val="bullet"/>
      <w:lvlText w:val="③"/>
      <w:lvlJc w:val="left"/>
    </w:lvl>
    <w:lvl w:ilvl="1" w:tplc="BE2E8B20">
      <w:numFmt w:val="decimal"/>
      <w:lvlText w:val=""/>
      <w:lvlJc w:val="left"/>
    </w:lvl>
    <w:lvl w:ilvl="2" w:tplc="F64EA438">
      <w:numFmt w:val="decimal"/>
      <w:lvlText w:val=""/>
      <w:lvlJc w:val="left"/>
    </w:lvl>
    <w:lvl w:ilvl="3" w:tplc="79866D86">
      <w:numFmt w:val="decimal"/>
      <w:lvlText w:val=""/>
      <w:lvlJc w:val="left"/>
    </w:lvl>
    <w:lvl w:ilvl="4" w:tplc="451E06E0">
      <w:numFmt w:val="decimal"/>
      <w:lvlText w:val=""/>
      <w:lvlJc w:val="left"/>
    </w:lvl>
    <w:lvl w:ilvl="5" w:tplc="06F415B2">
      <w:numFmt w:val="decimal"/>
      <w:lvlText w:val=""/>
      <w:lvlJc w:val="left"/>
    </w:lvl>
    <w:lvl w:ilvl="6" w:tplc="C2AAA2A8">
      <w:numFmt w:val="decimal"/>
      <w:lvlText w:val=""/>
      <w:lvlJc w:val="left"/>
    </w:lvl>
    <w:lvl w:ilvl="7" w:tplc="6F8CAB66">
      <w:numFmt w:val="decimal"/>
      <w:lvlText w:val=""/>
      <w:lvlJc w:val="left"/>
    </w:lvl>
    <w:lvl w:ilvl="8" w:tplc="07DCE21C">
      <w:numFmt w:val="decimal"/>
      <w:lvlText w:val=""/>
      <w:lvlJc w:val="left"/>
    </w:lvl>
  </w:abstractNum>
  <w:abstractNum w:abstractNumId="3">
    <w:nsid w:val="0000153C"/>
    <w:multiLevelType w:val="hybridMultilevel"/>
    <w:tmpl w:val="E0024BEA"/>
    <w:lvl w:ilvl="0" w:tplc="C0342FB6">
      <w:start w:val="1"/>
      <w:numFmt w:val="bullet"/>
      <w:lvlText w:val="④"/>
      <w:lvlJc w:val="left"/>
    </w:lvl>
    <w:lvl w:ilvl="1" w:tplc="BEDA4FAE">
      <w:numFmt w:val="decimal"/>
      <w:lvlText w:val=""/>
      <w:lvlJc w:val="left"/>
    </w:lvl>
    <w:lvl w:ilvl="2" w:tplc="2BF843A6">
      <w:numFmt w:val="decimal"/>
      <w:lvlText w:val=""/>
      <w:lvlJc w:val="left"/>
    </w:lvl>
    <w:lvl w:ilvl="3" w:tplc="BA3C063A">
      <w:numFmt w:val="decimal"/>
      <w:lvlText w:val=""/>
      <w:lvlJc w:val="left"/>
    </w:lvl>
    <w:lvl w:ilvl="4" w:tplc="602E4414">
      <w:numFmt w:val="decimal"/>
      <w:lvlText w:val=""/>
      <w:lvlJc w:val="left"/>
    </w:lvl>
    <w:lvl w:ilvl="5" w:tplc="1DD02542">
      <w:numFmt w:val="decimal"/>
      <w:lvlText w:val=""/>
      <w:lvlJc w:val="left"/>
    </w:lvl>
    <w:lvl w:ilvl="6" w:tplc="DCA2CDB4">
      <w:numFmt w:val="decimal"/>
      <w:lvlText w:val=""/>
      <w:lvlJc w:val="left"/>
    </w:lvl>
    <w:lvl w:ilvl="7" w:tplc="E658438E">
      <w:numFmt w:val="decimal"/>
      <w:lvlText w:val=""/>
      <w:lvlJc w:val="left"/>
    </w:lvl>
    <w:lvl w:ilvl="8" w:tplc="176CD076">
      <w:numFmt w:val="decimal"/>
      <w:lvlText w:val=""/>
      <w:lvlJc w:val="left"/>
    </w:lvl>
  </w:abstractNum>
  <w:abstractNum w:abstractNumId="4">
    <w:nsid w:val="000026E9"/>
    <w:multiLevelType w:val="hybridMultilevel"/>
    <w:tmpl w:val="75CC814C"/>
    <w:lvl w:ilvl="0" w:tplc="E3247252">
      <w:start w:val="1"/>
      <w:numFmt w:val="decimal"/>
      <w:lvlText w:val="%1."/>
      <w:lvlJc w:val="left"/>
    </w:lvl>
    <w:lvl w:ilvl="1" w:tplc="358A506C">
      <w:numFmt w:val="decimal"/>
      <w:lvlText w:val=""/>
      <w:lvlJc w:val="left"/>
    </w:lvl>
    <w:lvl w:ilvl="2" w:tplc="C81442F8">
      <w:numFmt w:val="decimal"/>
      <w:lvlText w:val=""/>
      <w:lvlJc w:val="left"/>
    </w:lvl>
    <w:lvl w:ilvl="3" w:tplc="720A769A">
      <w:numFmt w:val="decimal"/>
      <w:lvlText w:val=""/>
      <w:lvlJc w:val="left"/>
    </w:lvl>
    <w:lvl w:ilvl="4" w:tplc="5B867F36">
      <w:numFmt w:val="decimal"/>
      <w:lvlText w:val=""/>
      <w:lvlJc w:val="left"/>
    </w:lvl>
    <w:lvl w:ilvl="5" w:tplc="A5788702">
      <w:numFmt w:val="decimal"/>
      <w:lvlText w:val=""/>
      <w:lvlJc w:val="left"/>
    </w:lvl>
    <w:lvl w:ilvl="6" w:tplc="C270EDBC">
      <w:numFmt w:val="decimal"/>
      <w:lvlText w:val=""/>
      <w:lvlJc w:val="left"/>
    </w:lvl>
    <w:lvl w:ilvl="7" w:tplc="D20EDB82">
      <w:numFmt w:val="decimal"/>
      <w:lvlText w:val=""/>
      <w:lvlJc w:val="left"/>
    </w:lvl>
    <w:lvl w:ilvl="8" w:tplc="971A3E64">
      <w:numFmt w:val="decimal"/>
      <w:lvlText w:val=""/>
      <w:lvlJc w:val="left"/>
    </w:lvl>
  </w:abstractNum>
  <w:abstractNum w:abstractNumId="5">
    <w:nsid w:val="00002EA6"/>
    <w:multiLevelType w:val="hybridMultilevel"/>
    <w:tmpl w:val="FA54E9CC"/>
    <w:lvl w:ilvl="0" w:tplc="BE7656EA">
      <w:start w:val="1"/>
      <w:numFmt w:val="bullet"/>
      <w:lvlText w:val="①"/>
      <w:lvlJc w:val="left"/>
    </w:lvl>
    <w:lvl w:ilvl="1" w:tplc="C50C0DFE">
      <w:numFmt w:val="decimal"/>
      <w:lvlText w:val=""/>
      <w:lvlJc w:val="left"/>
    </w:lvl>
    <w:lvl w:ilvl="2" w:tplc="20CEE2FC">
      <w:numFmt w:val="decimal"/>
      <w:lvlText w:val=""/>
      <w:lvlJc w:val="left"/>
    </w:lvl>
    <w:lvl w:ilvl="3" w:tplc="5A12E84A">
      <w:numFmt w:val="decimal"/>
      <w:lvlText w:val=""/>
      <w:lvlJc w:val="left"/>
    </w:lvl>
    <w:lvl w:ilvl="4" w:tplc="FE12819A">
      <w:numFmt w:val="decimal"/>
      <w:lvlText w:val=""/>
      <w:lvlJc w:val="left"/>
    </w:lvl>
    <w:lvl w:ilvl="5" w:tplc="4E1CDC32">
      <w:numFmt w:val="decimal"/>
      <w:lvlText w:val=""/>
      <w:lvlJc w:val="left"/>
    </w:lvl>
    <w:lvl w:ilvl="6" w:tplc="1082B340">
      <w:numFmt w:val="decimal"/>
      <w:lvlText w:val=""/>
      <w:lvlJc w:val="left"/>
    </w:lvl>
    <w:lvl w:ilvl="7" w:tplc="3D183C98">
      <w:numFmt w:val="decimal"/>
      <w:lvlText w:val=""/>
      <w:lvlJc w:val="left"/>
    </w:lvl>
    <w:lvl w:ilvl="8" w:tplc="17B010BC">
      <w:numFmt w:val="decimal"/>
      <w:lvlText w:val=""/>
      <w:lvlJc w:val="left"/>
    </w:lvl>
  </w:abstractNum>
  <w:abstractNum w:abstractNumId="6">
    <w:nsid w:val="0000390C"/>
    <w:multiLevelType w:val="hybridMultilevel"/>
    <w:tmpl w:val="D0E47BC6"/>
    <w:lvl w:ilvl="0" w:tplc="CEB8F248">
      <w:start w:val="43"/>
      <w:numFmt w:val="upperLetter"/>
      <w:lvlText w:val="%1"/>
      <w:lvlJc w:val="left"/>
    </w:lvl>
    <w:lvl w:ilvl="1" w:tplc="42CCE31E">
      <w:numFmt w:val="decimal"/>
      <w:lvlText w:val=""/>
      <w:lvlJc w:val="left"/>
    </w:lvl>
    <w:lvl w:ilvl="2" w:tplc="B590E1CA">
      <w:numFmt w:val="decimal"/>
      <w:lvlText w:val=""/>
      <w:lvlJc w:val="left"/>
    </w:lvl>
    <w:lvl w:ilvl="3" w:tplc="A93C09D8">
      <w:numFmt w:val="decimal"/>
      <w:lvlText w:val=""/>
      <w:lvlJc w:val="left"/>
    </w:lvl>
    <w:lvl w:ilvl="4" w:tplc="E3CA4C22">
      <w:numFmt w:val="decimal"/>
      <w:lvlText w:val=""/>
      <w:lvlJc w:val="left"/>
    </w:lvl>
    <w:lvl w:ilvl="5" w:tplc="4050CA42">
      <w:numFmt w:val="decimal"/>
      <w:lvlText w:val=""/>
      <w:lvlJc w:val="left"/>
    </w:lvl>
    <w:lvl w:ilvl="6" w:tplc="FFA4E9E8">
      <w:numFmt w:val="decimal"/>
      <w:lvlText w:val=""/>
      <w:lvlJc w:val="left"/>
    </w:lvl>
    <w:lvl w:ilvl="7" w:tplc="151E5E84">
      <w:numFmt w:val="decimal"/>
      <w:lvlText w:val=""/>
      <w:lvlJc w:val="left"/>
    </w:lvl>
    <w:lvl w:ilvl="8" w:tplc="579EADE8">
      <w:numFmt w:val="decimal"/>
      <w:lvlText w:val=""/>
      <w:lvlJc w:val="left"/>
    </w:lvl>
  </w:abstractNum>
  <w:abstractNum w:abstractNumId="7">
    <w:nsid w:val="00007E87"/>
    <w:multiLevelType w:val="hybridMultilevel"/>
    <w:tmpl w:val="D88CF900"/>
    <w:lvl w:ilvl="0" w:tplc="202A7090">
      <w:start w:val="4"/>
      <w:numFmt w:val="decimal"/>
      <w:lvlText w:val="%1."/>
      <w:lvlJc w:val="left"/>
    </w:lvl>
    <w:lvl w:ilvl="1" w:tplc="A21EE1C8">
      <w:numFmt w:val="decimal"/>
      <w:lvlText w:val=""/>
      <w:lvlJc w:val="left"/>
    </w:lvl>
    <w:lvl w:ilvl="2" w:tplc="54A828DA">
      <w:numFmt w:val="decimal"/>
      <w:lvlText w:val=""/>
      <w:lvlJc w:val="left"/>
    </w:lvl>
    <w:lvl w:ilvl="3" w:tplc="BB66F00C">
      <w:numFmt w:val="decimal"/>
      <w:lvlText w:val=""/>
      <w:lvlJc w:val="left"/>
    </w:lvl>
    <w:lvl w:ilvl="4" w:tplc="BEEE244E">
      <w:numFmt w:val="decimal"/>
      <w:lvlText w:val=""/>
      <w:lvlJc w:val="left"/>
    </w:lvl>
    <w:lvl w:ilvl="5" w:tplc="0A06CF40">
      <w:numFmt w:val="decimal"/>
      <w:lvlText w:val=""/>
      <w:lvlJc w:val="left"/>
    </w:lvl>
    <w:lvl w:ilvl="6" w:tplc="4CB67AA8">
      <w:numFmt w:val="decimal"/>
      <w:lvlText w:val=""/>
      <w:lvlJc w:val="left"/>
    </w:lvl>
    <w:lvl w:ilvl="7" w:tplc="202A544E">
      <w:numFmt w:val="decimal"/>
      <w:lvlText w:val=""/>
      <w:lvlJc w:val="left"/>
    </w:lvl>
    <w:lvl w:ilvl="8" w:tplc="B3C40F36">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53"/>
    <w:rsid w:val="004F4F34"/>
    <w:rsid w:val="009B4B01"/>
    <w:rsid w:val="00E14800"/>
    <w:rsid w:val="00F165BE"/>
    <w:rsid w:val="00F96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14800"/>
    <w:pPr>
      <w:keepNext/>
      <w:keepLines/>
      <w:spacing w:before="340" w:after="330" w:line="576" w:lineRule="auto"/>
      <w:outlineLvl w:val="0"/>
    </w:pPr>
    <w:rPr>
      <w:rFonts w:asciiTheme="minorHAnsi" w:hAnsiTheme="minorHAnsi" w:cstheme="minorBidi"/>
      <w:b/>
      <w:kern w:val="44"/>
      <w:sz w:val="44"/>
    </w:rPr>
  </w:style>
  <w:style w:type="paragraph" w:styleId="2">
    <w:name w:val="heading 2"/>
    <w:basedOn w:val="a"/>
    <w:next w:val="a"/>
    <w:link w:val="2Char"/>
    <w:uiPriority w:val="9"/>
    <w:unhideWhenUsed/>
    <w:qFormat/>
    <w:rsid w:val="00E14800"/>
    <w:pPr>
      <w:keepNext/>
      <w:keepLines/>
      <w:spacing w:before="260" w:after="260" w:line="413" w:lineRule="auto"/>
      <w:outlineLvl w:val="1"/>
    </w:pPr>
    <w:rPr>
      <w:rFonts w:ascii="Arial" w:eastAsia="黑体" w:hAnsi="Arial" w:cstheme="minorBidi"/>
      <w:b/>
      <w:sz w:val="32"/>
    </w:rPr>
  </w:style>
  <w:style w:type="paragraph" w:styleId="3">
    <w:name w:val="heading 3"/>
    <w:basedOn w:val="a"/>
    <w:next w:val="a"/>
    <w:link w:val="3Char"/>
    <w:uiPriority w:val="9"/>
    <w:unhideWhenUsed/>
    <w:qFormat/>
    <w:rsid w:val="00E1480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4800"/>
    <w:rPr>
      <w:rFonts w:asciiTheme="minorHAnsi" w:hAnsiTheme="minorHAnsi" w:cstheme="minorBidi"/>
      <w:b/>
      <w:kern w:val="44"/>
      <w:sz w:val="44"/>
    </w:rPr>
  </w:style>
  <w:style w:type="character" w:customStyle="1" w:styleId="2Char">
    <w:name w:val="标题 2 Char"/>
    <w:basedOn w:val="a0"/>
    <w:link w:val="2"/>
    <w:uiPriority w:val="9"/>
    <w:rsid w:val="00E14800"/>
    <w:rPr>
      <w:rFonts w:ascii="Arial" w:eastAsia="黑体" w:hAnsi="Arial" w:cstheme="minorBidi"/>
      <w:b/>
      <w:sz w:val="32"/>
    </w:rPr>
  </w:style>
  <w:style w:type="paragraph" w:styleId="a3">
    <w:name w:val="Balloon Text"/>
    <w:basedOn w:val="a"/>
    <w:link w:val="Char"/>
    <w:uiPriority w:val="99"/>
    <w:semiHidden/>
    <w:unhideWhenUsed/>
    <w:rsid w:val="00E14800"/>
    <w:rPr>
      <w:sz w:val="18"/>
      <w:szCs w:val="18"/>
    </w:rPr>
  </w:style>
  <w:style w:type="character" w:customStyle="1" w:styleId="Char">
    <w:name w:val="批注框文本 Char"/>
    <w:basedOn w:val="a0"/>
    <w:link w:val="a3"/>
    <w:uiPriority w:val="99"/>
    <w:semiHidden/>
    <w:rsid w:val="00E14800"/>
    <w:rPr>
      <w:sz w:val="18"/>
      <w:szCs w:val="18"/>
    </w:rPr>
  </w:style>
  <w:style w:type="character" w:customStyle="1" w:styleId="3Char">
    <w:name w:val="标题 3 Char"/>
    <w:basedOn w:val="a0"/>
    <w:link w:val="3"/>
    <w:uiPriority w:val="9"/>
    <w:rsid w:val="00E14800"/>
    <w:rPr>
      <w:b/>
      <w:bCs/>
      <w:sz w:val="32"/>
      <w:szCs w:val="32"/>
    </w:rPr>
  </w:style>
  <w:style w:type="paragraph" w:styleId="TOC">
    <w:name w:val="TOC Heading"/>
    <w:basedOn w:val="1"/>
    <w:next w:val="a"/>
    <w:uiPriority w:val="39"/>
    <w:semiHidden/>
    <w:unhideWhenUsed/>
    <w:qFormat/>
    <w:rsid w:val="00E14800"/>
    <w:p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10">
    <w:name w:val="toc 1"/>
    <w:basedOn w:val="a"/>
    <w:next w:val="a"/>
    <w:autoRedefine/>
    <w:uiPriority w:val="39"/>
    <w:unhideWhenUsed/>
    <w:rsid w:val="00E14800"/>
  </w:style>
  <w:style w:type="paragraph" w:styleId="20">
    <w:name w:val="toc 2"/>
    <w:basedOn w:val="a"/>
    <w:next w:val="a"/>
    <w:autoRedefine/>
    <w:uiPriority w:val="39"/>
    <w:unhideWhenUsed/>
    <w:rsid w:val="00E14800"/>
    <w:pPr>
      <w:ind w:leftChars="200" w:left="420"/>
    </w:pPr>
  </w:style>
  <w:style w:type="character" w:styleId="a4">
    <w:name w:val="Hyperlink"/>
    <w:basedOn w:val="a0"/>
    <w:uiPriority w:val="99"/>
    <w:unhideWhenUsed/>
    <w:rsid w:val="00E148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14800"/>
    <w:pPr>
      <w:keepNext/>
      <w:keepLines/>
      <w:spacing w:before="340" w:after="330" w:line="576" w:lineRule="auto"/>
      <w:outlineLvl w:val="0"/>
    </w:pPr>
    <w:rPr>
      <w:rFonts w:asciiTheme="minorHAnsi" w:hAnsiTheme="minorHAnsi" w:cstheme="minorBidi"/>
      <w:b/>
      <w:kern w:val="44"/>
      <w:sz w:val="44"/>
    </w:rPr>
  </w:style>
  <w:style w:type="paragraph" w:styleId="2">
    <w:name w:val="heading 2"/>
    <w:basedOn w:val="a"/>
    <w:next w:val="a"/>
    <w:link w:val="2Char"/>
    <w:uiPriority w:val="9"/>
    <w:unhideWhenUsed/>
    <w:qFormat/>
    <w:rsid w:val="00E14800"/>
    <w:pPr>
      <w:keepNext/>
      <w:keepLines/>
      <w:spacing w:before="260" w:after="260" w:line="413" w:lineRule="auto"/>
      <w:outlineLvl w:val="1"/>
    </w:pPr>
    <w:rPr>
      <w:rFonts w:ascii="Arial" w:eastAsia="黑体" w:hAnsi="Arial" w:cstheme="minorBidi"/>
      <w:b/>
      <w:sz w:val="32"/>
    </w:rPr>
  </w:style>
  <w:style w:type="paragraph" w:styleId="3">
    <w:name w:val="heading 3"/>
    <w:basedOn w:val="a"/>
    <w:next w:val="a"/>
    <w:link w:val="3Char"/>
    <w:uiPriority w:val="9"/>
    <w:unhideWhenUsed/>
    <w:qFormat/>
    <w:rsid w:val="00E1480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4800"/>
    <w:rPr>
      <w:rFonts w:asciiTheme="minorHAnsi" w:hAnsiTheme="minorHAnsi" w:cstheme="minorBidi"/>
      <w:b/>
      <w:kern w:val="44"/>
      <w:sz w:val="44"/>
    </w:rPr>
  </w:style>
  <w:style w:type="character" w:customStyle="1" w:styleId="2Char">
    <w:name w:val="标题 2 Char"/>
    <w:basedOn w:val="a0"/>
    <w:link w:val="2"/>
    <w:uiPriority w:val="9"/>
    <w:rsid w:val="00E14800"/>
    <w:rPr>
      <w:rFonts w:ascii="Arial" w:eastAsia="黑体" w:hAnsi="Arial" w:cstheme="minorBidi"/>
      <w:b/>
      <w:sz w:val="32"/>
    </w:rPr>
  </w:style>
  <w:style w:type="paragraph" w:styleId="a3">
    <w:name w:val="Balloon Text"/>
    <w:basedOn w:val="a"/>
    <w:link w:val="Char"/>
    <w:uiPriority w:val="99"/>
    <w:semiHidden/>
    <w:unhideWhenUsed/>
    <w:rsid w:val="00E14800"/>
    <w:rPr>
      <w:sz w:val="18"/>
      <w:szCs w:val="18"/>
    </w:rPr>
  </w:style>
  <w:style w:type="character" w:customStyle="1" w:styleId="Char">
    <w:name w:val="批注框文本 Char"/>
    <w:basedOn w:val="a0"/>
    <w:link w:val="a3"/>
    <w:uiPriority w:val="99"/>
    <w:semiHidden/>
    <w:rsid w:val="00E14800"/>
    <w:rPr>
      <w:sz w:val="18"/>
      <w:szCs w:val="18"/>
    </w:rPr>
  </w:style>
  <w:style w:type="character" w:customStyle="1" w:styleId="3Char">
    <w:name w:val="标题 3 Char"/>
    <w:basedOn w:val="a0"/>
    <w:link w:val="3"/>
    <w:uiPriority w:val="9"/>
    <w:rsid w:val="00E14800"/>
    <w:rPr>
      <w:b/>
      <w:bCs/>
      <w:sz w:val="32"/>
      <w:szCs w:val="32"/>
    </w:rPr>
  </w:style>
  <w:style w:type="paragraph" w:styleId="TOC">
    <w:name w:val="TOC Heading"/>
    <w:basedOn w:val="1"/>
    <w:next w:val="a"/>
    <w:uiPriority w:val="39"/>
    <w:semiHidden/>
    <w:unhideWhenUsed/>
    <w:qFormat/>
    <w:rsid w:val="00E14800"/>
    <w:p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10">
    <w:name w:val="toc 1"/>
    <w:basedOn w:val="a"/>
    <w:next w:val="a"/>
    <w:autoRedefine/>
    <w:uiPriority w:val="39"/>
    <w:unhideWhenUsed/>
    <w:rsid w:val="00E14800"/>
  </w:style>
  <w:style w:type="paragraph" w:styleId="20">
    <w:name w:val="toc 2"/>
    <w:basedOn w:val="a"/>
    <w:next w:val="a"/>
    <w:autoRedefine/>
    <w:uiPriority w:val="39"/>
    <w:unhideWhenUsed/>
    <w:rsid w:val="00E14800"/>
    <w:pPr>
      <w:ind w:leftChars="200" w:left="420"/>
    </w:pPr>
  </w:style>
  <w:style w:type="character" w:styleId="a4">
    <w:name w:val="Hyperlink"/>
    <w:basedOn w:val="a0"/>
    <w:uiPriority w:val="99"/>
    <w:unhideWhenUsed/>
    <w:rsid w:val="00E148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C3EE-422C-4E48-8C61-F5C465A0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dcterms:created xsi:type="dcterms:W3CDTF">2017-10-24T12:22:00Z</dcterms:created>
  <dcterms:modified xsi:type="dcterms:W3CDTF">2017-12-07T05:47:00Z</dcterms:modified>
</cp:coreProperties>
</file>